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260" w:rsidRPr="001C445B" w:rsidRDefault="001A7260" w:rsidP="001A7260">
      <w:pPr>
        <w:spacing w:before="0" w:after="0" w:line="240" w:lineRule="auto"/>
        <w:ind w:firstLine="0"/>
        <w:jc w:val="left"/>
        <w:rPr>
          <w:rFonts w:ascii="Times New Roman" w:eastAsia="Times New Roman" w:hAnsi="Times New Roman" w:cs="Times New Roman"/>
          <w:b/>
          <w:sz w:val="44"/>
          <w:szCs w:val="24"/>
          <w:lang w:eastAsia="fr-BE"/>
        </w:rPr>
      </w:pPr>
      <w:r w:rsidRPr="001C445B">
        <w:rPr>
          <w:rFonts w:ascii="Times New Roman" w:eastAsia="Times New Roman" w:hAnsi="Times New Roman" w:cs="Times New Roman"/>
          <w:b/>
          <w:color w:val="000000"/>
          <w:sz w:val="28"/>
          <w:szCs w:val="16"/>
          <w:shd w:val="clear" w:color="auto" w:fill="FFFFFF"/>
          <w:lang w:eastAsia="fr-BE"/>
        </w:rPr>
        <w:t xml:space="preserve">Evaluation de la </w:t>
      </w:r>
      <w:proofErr w:type="spellStart"/>
      <w:r w:rsidRPr="001C445B">
        <w:rPr>
          <w:rFonts w:ascii="Times New Roman" w:eastAsia="Times New Roman" w:hAnsi="Times New Roman" w:cs="Times New Roman"/>
          <w:b/>
          <w:color w:val="000000"/>
          <w:sz w:val="28"/>
          <w:szCs w:val="16"/>
          <w:shd w:val="clear" w:color="auto" w:fill="FFFFFF"/>
          <w:lang w:eastAsia="fr-BE"/>
        </w:rPr>
        <w:t>phytodisponibilité</w:t>
      </w:r>
      <w:proofErr w:type="spellEnd"/>
      <w:r w:rsidRPr="001C445B">
        <w:rPr>
          <w:rFonts w:ascii="Times New Roman" w:eastAsia="Times New Roman" w:hAnsi="Times New Roman" w:cs="Times New Roman"/>
          <w:b/>
          <w:color w:val="000000"/>
          <w:sz w:val="28"/>
          <w:szCs w:val="16"/>
          <w:shd w:val="clear" w:color="auto" w:fill="FFFFFF"/>
          <w:lang w:eastAsia="fr-BE"/>
        </w:rPr>
        <w:t xml:space="preserve"> du Cd et du Zn dans les </w:t>
      </w:r>
      <w:r w:rsidRPr="001C445B">
        <w:rPr>
          <w:rFonts w:ascii="Times New Roman" w:eastAsia="Times New Roman" w:hAnsi="Times New Roman" w:cs="Times New Roman"/>
          <w:b/>
          <w:bCs/>
          <w:color w:val="000000"/>
          <w:sz w:val="28"/>
          <w:szCs w:val="16"/>
          <w:shd w:val="clear" w:color="auto" w:fill="FFFFFF"/>
          <w:lang w:eastAsia="fr-BE"/>
        </w:rPr>
        <w:t>sols pollués en Cd et Zn</w:t>
      </w:r>
    </w:p>
    <w:p w:rsidR="001A7260" w:rsidRPr="001C445B" w:rsidRDefault="001A7260" w:rsidP="001A7260">
      <w:pPr>
        <w:shd w:val="clear" w:color="auto" w:fill="FFFFFF"/>
        <w:spacing w:before="0" w:after="0" w:line="240" w:lineRule="auto"/>
        <w:ind w:firstLine="0"/>
        <w:jc w:val="left"/>
        <w:textAlignment w:val="baseline"/>
        <w:rPr>
          <w:rFonts w:ascii="Times New Roman" w:eastAsia="Times New Roman" w:hAnsi="Times New Roman" w:cs="Times New Roman"/>
          <w:color w:val="000000"/>
          <w:sz w:val="24"/>
          <w:szCs w:val="16"/>
          <w:lang w:eastAsia="fr-BE"/>
        </w:rPr>
      </w:pPr>
    </w:p>
    <w:p w:rsidR="001A7260" w:rsidRPr="001C445B" w:rsidRDefault="001A7260" w:rsidP="001A7260">
      <w:pPr>
        <w:shd w:val="clear" w:color="auto" w:fill="FFFFFF"/>
        <w:spacing w:before="0" w:after="0" w:line="240" w:lineRule="auto"/>
        <w:ind w:firstLine="0"/>
        <w:jc w:val="left"/>
        <w:textAlignment w:val="baseline"/>
        <w:rPr>
          <w:rFonts w:ascii="Times New Roman" w:eastAsia="Times New Roman" w:hAnsi="Times New Roman" w:cs="Times New Roman"/>
          <w:color w:val="000000"/>
          <w:sz w:val="24"/>
          <w:szCs w:val="16"/>
          <w:lang w:eastAsia="fr-BE"/>
        </w:rPr>
      </w:pPr>
      <w:r w:rsidRPr="001C445B">
        <w:rPr>
          <w:rFonts w:ascii="Times New Roman" w:eastAsia="Times New Roman" w:hAnsi="Times New Roman" w:cs="Times New Roman"/>
          <w:color w:val="000000"/>
          <w:sz w:val="24"/>
          <w:szCs w:val="16"/>
          <w:lang w:eastAsia="fr-BE"/>
        </w:rPr>
        <w:t xml:space="preserve">Depuis une dizaine d’années, le laboratoire d’Ecologie végétale et </w:t>
      </w:r>
      <w:proofErr w:type="spellStart"/>
      <w:r w:rsidRPr="001C445B">
        <w:rPr>
          <w:rFonts w:ascii="Times New Roman" w:eastAsia="Times New Roman" w:hAnsi="Times New Roman" w:cs="Times New Roman"/>
          <w:color w:val="000000"/>
          <w:sz w:val="24"/>
          <w:szCs w:val="16"/>
          <w:lang w:eastAsia="fr-BE"/>
        </w:rPr>
        <w:t>Biogéochimie</w:t>
      </w:r>
      <w:proofErr w:type="spellEnd"/>
      <w:r w:rsidRPr="001C445B">
        <w:rPr>
          <w:rFonts w:ascii="Times New Roman" w:eastAsia="Times New Roman" w:hAnsi="Times New Roman" w:cs="Times New Roman"/>
          <w:color w:val="000000"/>
          <w:sz w:val="24"/>
          <w:szCs w:val="16"/>
          <w:lang w:eastAsia="fr-BE"/>
        </w:rPr>
        <w:t xml:space="preserve"> étudie</w:t>
      </w:r>
      <w:r w:rsidR="00536F93" w:rsidRPr="001C445B">
        <w:rPr>
          <w:rFonts w:ascii="Times New Roman" w:eastAsia="Times New Roman" w:hAnsi="Times New Roman" w:cs="Times New Roman"/>
          <w:color w:val="000000"/>
          <w:sz w:val="24"/>
          <w:szCs w:val="16"/>
          <w:lang w:eastAsia="fr-BE"/>
        </w:rPr>
        <w:t xml:space="preserve"> </w:t>
      </w:r>
      <w:r w:rsidRPr="001C445B">
        <w:rPr>
          <w:rFonts w:ascii="Times New Roman" w:eastAsia="Times New Roman" w:hAnsi="Times New Roman" w:cs="Times New Roman"/>
          <w:color w:val="000000"/>
          <w:sz w:val="24"/>
          <w:szCs w:val="16"/>
          <w:lang w:eastAsia="fr-BE"/>
        </w:rPr>
        <w:t>notamment la phytoextraction du cadmium et du zinc dans les sols urbains. La phytoextraction est une technique écologique de remédiation des sols contaminés en éléments traces métalliques (ETM) qui repose sur la culture et la récolte de plantes accumulatrices de métaux, telle que </w:t>
      </w:r>
      <w:r w:rsidRPr="001C445B">
        <w:rPr>
          <w:rFonts w:ascii="Times New Roman" w:eastAsia="Times New Roman" w:hAnsi="Times New Roman" w:cs="Times New Roman"/>
          <w:i/>
          <w:iCs/>
          <w:color w:val="000000"/>
          <w:sz w:val="24"/>
          <w:szCs w:val="16"/>
          <w:lang w:eastAsia="fr-BE"/>
        </w:rPr>
        <w:t>Noccaea caerulescens </w:t>
      </w:r>
      <w:r w:rsidRPr="001C445B">
        <w:rPr>
          <w:rFonts w:ascii="Times New Roman" w:eastAsia="Times New Roman" w:hAnsi="Times New Roman" w:cs="Times New Roman"/>
          <w:color w:val="000000"/>
          <w:sz w:val="24"/>
          <w:szCs w:val="16"/>
          <w:lang w:eastAsia="fr-BE"/>
        </w:rPr>
        <w:t>connue pour hyperaccumuler le Zn, le Cd et le Ni dans ses feuilles. Nous nous intéressons particulièrement à la phytoextraction dans le but de dépolluer des sols potentiellement cultivables. L’utilisation de plantes phytomètres (</w:t>
      </w:r>
      <w:r w:rsidRPr="001C445B">
        <w:rPr>
          <w:rFonts w:ascii="Times New Roman" w:eastAsia="Times New Roman" w:hAnsi="Times New Roman" w:cs="Times New Roman"/>
          <w:i/>
          <w:iCs/>
          <w:color w:val="000000"/>
          <w:sz w:val="24"/>
          <w:szCs w:val="16"/>
          <w:lang w:eastAsia="fr-BE"/>
        </w:rPr>
        <w:t>biomonitors</w:t>
      </w:r>
      <w:r w:rsidRPr="001C445B">
        <w:rPr>
          <w:rFonts w:ascii="Times New Roman" w:eastAsia="Times New Roman" w:hAnsi="Times New Roman" w:cs="Times New Roman"/>
          <w:color w:val="000000"/>
          <w:sz w:val="24"/>
          <w:szCs w:val="16"/>
          <w:lang w:eastAsia="fr-BE"/>
        </w:rPr>
        <w:t>) tels que la roquette et l’épinard permet d</w:t>
      </w:r>
      <w:r w:rsidR="00B44B65" w:rsidRPr="001C445B">
        <w:rPr>
          <w:rFonts w:ascii="Times New Roman" w:eastAsia="Times New Roman" w:hAnsi="Times New Roman" w:cs="Times New Roman"/>
          <w:color w:val="000000"/>
          <w:sz w:val="24"/>
          <w:szCs w:val="16"/>
          <w:lang w:eastAsia="fr-BE"/>
        </w:rPr>
        <w:t>e mesur</w:t>
      </w:r>
      <w:r w:rsidRPr="001C445B">
        <w:rPr>
          <w:rFonts w:ascii="Times New Roman" w:eastAsia="Times New Roman" w:hAnsi="Times New Roman" w:cs="Times New Roman"/>
          <w:color w:val="000000"/>
          <w:sz w:val="24"/>
          <w:szCs w:val="16"/>
          <w:lang w:eastAsia="fr-BE"/>
        </w:rPr>
        <w:t xml:space="preserve">er la </w:t>
      </w:r>
      <w:proofErr w:type="spellStart"/>
      <w:r w:rsidRPr="001C445B">
        <w:rPr>
          <w:rFonts w:ascii="Times New Roman" w:eastAsia="Times New Roman" w:hAnsi="Times New Roman" w:cs="Times New Roman"/>
          <w:color w:val="000000"/>
          <w:sz w:val="24"/>
          <w:szCs w:val="16"/>
          <w:lang w:eastAsia="fr-BE"/>
        </w:rPr>
        <w:t>phytodisponibilité</w:t>
      </w:r>
      <w:proofErr w:type="spellEnd"/>
      <w:r w:rsidRPr="001C445B">
        <w:rPr>
          <w:rFonts w:ascii="Times New Roman" w:eastAsia="Times New Roman" w:hAnsi="Times New Roman" w:cs="Times New Roman"/>
          <w:color w:val="000000"/>
          <w:sz w:val="24"/>
          <w:szCs w:val="16"/>
          <w:lang w:eastAsia="fr-BE"/>
        </w:rPr>
        <w:t xml:space="preserve"> des ETM dans les sols pour les plantes maraîchères. Les</w:t>
      </w:r>
      <w:r w:rsidR="00023BFC">
        <w:rPr>
          <w:rFonts w:ascii="Times New Roman" w:eastAsia="Times New Roman" w:hAnsi="Times New Roman" w:cs="Times New Roman"/>
          <w:color w:val="000000"/>
          <w:sz w:val="24"/>
          <w:szCs w:val="16"/>
          <w:lang w:eastAsia="fr-BE"/>
        </w:rPr>
        <w:t xml:space="preserve"> </w:t>
      </w:r>
      <w:r w:rsidR="00023BFC" w:rsidRPr="001C445B">
        <w:rPr>
          <w:rFonts w:ascii="Times New Roman" w:eastAsia="Times New Roman" w:hAnsi="Times New Roman" w:cs="Times New Roman"/>
          <w:i/>
          <w:iCs/>
          <w:color w:val="000000"/>
          <w:sz w:val="24"/>
          <w:szCs w:val="16"/>
          <w:lang w:eastAsia="fr-BE"/>
        </w:rPr>
        <w:t>biomonitors</w:t>
      </w:r>
      <w:r w:rsidRPr="001C445B">
        <w:rPr>
          <w:rFonts w:ascii="Times New Roman" w:eastAsia="Times New Roman" w:hAnsi="Times New Roman" w:cs="Times New Roman"/>
          <w:color w:val="000000"/>
          <w:sz w:val="24"/>
          <w:szCs w:val="16"/>
          <w:lang w:eastAsia="fr-BE"/>
        </w:rPr>
        <w:t xml:space="preserve"> p</w:t>
      </w:r>
      <w:r w:rsidR="00B44B65" w:rsidRPr="001C445B">
        <w:rPr>
          <w:rFonts w:ascii="Times New Roman" w:eastAsia="Times New Roman" w:hAnsi="Times New Roman" w:cs="Times New Roman"/>
          <w:color w:val="000000"/>
          <w:sz w:val="24"/>
          <w:szCs w:val="16"/>
          <w:lang w:eastAsia="fr-BE"/>
        </w:rPr>
        <w:t xml:space="preserve">euvent aussi être utilisés pour </w:t>
      </w:r>
      <w:r w:rsidRPr="001C445B">
        <w:rPr>
          <w:rFonts w:ascii="Times New Roman" w:eastAsia="Times New Roman" w:hAnsi="Times New Roman" w:cs="Times New Roman"/>
          <w:color w:val="000000"/>
          <w:sz w:val="24"/>
          <w:szCs w:val="16"/>
          <w:lang w:eastAsia="fr-BE"/>
        </w:rPr>
        <w:t xml:space="preserve">évaluer l’efficacité de la phytoextraction </w:t>
      </w:r>
      <w:r w:rsidR="00B44B65" w:rsidRPr="001C445B">
        <w:rPr>
          <w:rFonts w:ascii="Times New Roman" w:eastAsia="Times New Roman" w:hAnsi="Times New Roman" w:cs="Times New Roman"/>
          <w:color w:val="000000"/>
          <w:sz w:val="24"/>
          <w:szCs w:val="16"/>
          <w:lang w:eastAsia="fr-BE"/>
        </w:rPr>
        <w:t xml:space="preserve">après culture de </w:t>
      </w:r>
      <w:r w:rsidR="00B44B65" w:rsidRPr="001C445B">
        <w:rPr>
          <w:rFonts w:ascii="Times New Roman" w:eastAsia="Times New Roman" w:hAnsi="Times New Roman" w:cs="Times New Roman"/>
          <w:i/>
          <w:color w:val="000000"/>
          <w:sz w:val="24"/>
          <w:szCs w:val="16"/>
          <w:lang w:eastAsia="fr-BE"/>
        </w:rPr>
        <w:t>N. caerulescens</w:t>
      </w:r>
      <w:r w:rsidRPr="001C445B">
        <w:rPr>
          <w:rFonts w:ascii="Times New Roman" w:eastAsia="Times New Roman" w:hAnsi="Times New Roman" w:cs="Times New Roman"/>
          <w:color w:val="000000"/>
          <w:sz w:val="24"/>
          <w:szCs w:val="16"/>
          <w:lang w:eastAsia="fr-BE"/>
        </w:rPr>
        <w:t>.</w:t>
      </w:r>
    </w:p>
    <w:p w:rsidR="001A7260" w:rsidRPr="001C445B" w:rsidRDefault="001A7260" w:rsidP="001A7260">
      <w:pPr>
        <w:shd w:val="clear" w:color="auto" w:fill="FFFFFF"/>
        <w:spacing w:before="0" w:after="0" w:line="240" w:lineRule="auto"/>
        <w:ind w:firstLine="0"/>
        <w:jc w:val="left"/>
        <w:textAlignment w:val="baseline"/>
        <w:rPr>
          <w:rFonts w:ascii="Times New Roman" w:eastAsia="Times New Roman" w:hAnsi="Times New Roman" w:cs="Times New Roman"/>
          <w:color w:val="000000"/>
          <w:sz w:val="24"/>
          <w:szCs w:val="16"/>
          <w:lang w:eastAsia="fr-BE"/>
        </w:rPr>
      </w:pPr>
    </w:p>
    <w:p w:rsidR="001A7260" w:rsidRPr="001C445B" w:rsidRDefault="001A7260" w:rsidP="001A7260">
      <w:pPr>
        <w:shd w:val="clear" w:color="auto" w:fill="FFFFFF"/>
        <w:spacing w:before="0" w:after="0" w:line="240" w:lineRule="auto"/>
        <w:ind w:firstLine="0"/>
        <w:jc w:val="left"/>
        <w:textAlignment w:val="baseline"/>
        <w:rPr>
          <w:rFonts w:ascii="Times New Roman" w:eastAsia="Times New Roman" w:hAnsi="Times New Roman" w:cs="Times New Roman"/>
          <w:color w:val="000000"/>
          <w:sz w:val="24"/>
          <w:szCs w:val="16"/>
          <w:lang w:eastAsia="fr-BE"/>
        </w:rPr>
      </w:pPr>
      <w:r w:rsidRPr="001C445B">
        <w:rPr>
          <w:rFonts w:ascii="Times New Roman" w:eastAsia="Times New Roman" w:hAnsi="Times New Roman" w:cs="Times New Roman"/>
          <w:color w:val="000000"/>
          <w:sz w:val="24"/>
          <w:szCs w:val="16"/>
          <w:lang w:eastAsia="fr-BE"/>
        </w:rPr>
        <w:t>Dans ce cadre, nous proposons un sujet de</w:t>
      </w:r>
      <w:r w:rsidR="00023BFC">
        <w:rPr>
          <w:rFonts w:ascii="Times New Roman" w:eastAsia="Times New Roman" w:hAnsi="Times New Roman" w:cs="Times New Roman"/>
          <w:color w:val="000000"/>
          <w:sz w:val="24"/>
          <w:szCs w:val="16"/>
          <w:lang w:eastAsia="fr-BE"/>
        </w:rPr>
        <w:t xml:space="preserve"> mémoire portant sur la </w:t>
      </w:r>
      <w:proofErr w:type="spellStart"/>
      <w:r w:rsidR="00023BFC">
        <w:rPr>
          <w:rFonts w:ascii="Times New Roman" w:eastAsia="Times New Roman" w:hAnsi="Times New Roman" w:cs="Times New Roman"/>
          <w:color w:val="000000"/>
          <w:sz w:val="24"/>
          <w:szCs w:val="16"/>
          <w:lang w:eastAsia="fr-BE"/>
        </w:rPr>
        <w:t>co</w:t>
      </w:r>
      <w:proofErr w:type="spellEnd"/>
      <w:r w:rsidR="00023BFC">
        <w:rPr>
          <w:rFonts w:ascii="Times New Roman" w:eastAsia="Times New Roman" w:hAnsi="Times New Roman" w:cs="Times New Roman"/>
          <w:color w:val="000000"/>
          <w:sz w:val="24"/>
          <w:szCs w:val="16"/>
          <w:lang w:eastAsia="fr-BE"/>
        </w:rPr>
        <w:t>-culture et la rotation de</w:t>
      </w:r>
      <w:r w:rsidRPr="001C445B">
        <w:rPr>
          <w:rFonts w:ascii="Times New Roman" w:eastAsia="Times New Roman" w:hAnsi="Times New Roman" w:cs="Times New Roman"/>
          <w:color w:val="000000"/>
          <w:sz w:val="24"/>
          <w:szCs w:val="16"/>
          <w:lang w:eastAsia="fr-BE"/>
        </w:rPr>
        <w:t xml:space="preserve"> </w:t>
      </w:r>
      <w:r w:rsidR="00023BFC">
        <w:rPr>
          <w:rFonts w:ascii="Times New Roman" w:eastAsia="Times New Roman" w:hAnsi="Times New Roman" w:cs="Times New Roman"/>
          <w:color w:val="000000"/>
          <w:sz w:val="24"/>
          <w:szCs w:val="16"/>
          <w:lang w:eastAsia="fr-BE"/>
        </w:rPr>
        <w:t>cultures entre</w:t>
      </w:r>
      <w:r w:rsidRPr="001C445B">
        <w:rPr>
          <w:rFonts w:ascii="Times New Roman" w:eastAsia="Times New Roman" w:hAnsi="Times New Roman" w:cs="Times New Roman"/>
          <w:color w:val="000000"/>
          <w:sz w:val="24"/>
          <w:szCs w:val="16"/>
          <w:lang w:eastAsia="fr-BE"/>
        </w:rPr>
        <w:t xml:space="preserve"> </w:t>
      </w:r>
      <w:r w:rsidR="00023BFC">
        <w:rPr>
          <w:rFonts w:ascii="Times New Roman" w:eastAsia="Times New Roman" w:hAnsi="Times New Roman" w:cs="Times New Roman"/>
          <w:i/>
          <w:color w:val="000000"/>
          <w:sz w:val="24"/>
          <w:szCs w:val="16"/>
          <w:lang w:eastAsia="fr-BE"/>
        </w:rPr>
        <w:t xml:space="preserve">N. caerulescens </w:t>
      </w:r>
      <w:r w:rsidR="00023BFC">
        <w:rPr>
          <w:rFonts w:ascii="Times New Roman" w:eastAsia="Times New Roman" w:hAnsi="Times New Roman" w:cs="Times New Roman"/>
          <w:color w:val="000000"/>
          <w:sz w:val="24"/>
          <w:szCs w:val="16"/>
          <w:lang w:eastAsia="fr-BE"/>
        </w:rPr>
        <w:t>et l’épinard</w:t>
      </w:r>
      <w:r w:rsidR="00023BFC" w:rsidRPr="00023BFC">
        <w:rPr>
          <w:rFonts w:ascii="Times New Roman" w:eastAsia="Times New Roman" w:hAnsi="Times New Roman" w:cs="Times New Roman"/>
          <w:color w:val="000000"/>
          <w:sz w:val="24"/>
          <w:szCs w:val="16"/>
          <w:lang w:eastAsia="fr-BE"/>
        </w:rPr>
        <w:t xml:space="preserve"> </w:t>
      </w:r>
      <w:r w:rsidR="00023BFC">
        <w:rPr>
          <w:rFonts w:ascii="Times New Roman" w:eastAsia="Times New Roman" w:hAnsi="Times New Roman" w:cs="Times New Roman"/>
          <w:color w:val="000000"/>
          <w:sz w:val="24"/>
          <w:szCs w:val="16"/>
          <w:lang w:eastAsia="fr-BE"/>
        </w:rPr>
        <w:t xml:space="preserve">afin d’étudier l’influence de la phytoextraction sur l’accumulation dans les </w:t>
      </w:r>
      <w:r w:rsidR="00023BFC" w:rsidRPr="00023BFC">
        <w:rPr>
          <w:rFonts w:ascii="Times New Roman" w:eastAsia="Times New Roman" w:hAnsi="Times New Roman" w:cs="Times New Roman"/>
          <w:i/>
          <w:color w:val="000000"/>
          <w:sz w:val="24"/>
          <w:szCs w:val="16"/>
          <w:lang w:eastAsia="fr-BE"/>
        </w:rPr>
        <w:t>biomonitors</w:t>
      </w:r>
      <w:r w:rsidR="00023BFC" w:rsidRPr="00023BFC">
        <w:rPr>
          <w:rFonts w:ascii="Times New Roman" w:eastAsia="Times New Roman" w:hAnsi="Times New Roman" w:cs="Times New Roman"/>
          <w:color w:val="000000"/>
          <w:sz w:val="24"/>
          <w:szCs w:val="16"/>
          <w:lang w:eastAsia="fr-BE"/>
        </w:rPr>
        <w:t xml:space="preserve"> </w:t>
      </w:r>
      <w:r w:rsidR="00023BFC">
        <w:rPr>
          <w:rFonts w:ascii="Times New Roman" w:eastAsia="Times New Roman" w:hAnsi="Times New Roman" w:cs="Times New Roman"/>
          <w:color w:val="000000"/>
          <w:sz w:val="24"/>
          <w:szCs w:val="16"/>
          <w:lang w:eastAsia="fr-BE"/>
        </w:rPr>
        <w:t>en conditions</w:t>
      </w:r>
      <w:r w:rsidR="00023BFC" w:rsidRPr="001C445B">
        <w:rPr>
          <w:rFonts w:ascii="Times New Roman" w:eastAsia="Times New Roman" w:hAnsi="Times New Roman" w:cs="Times New Roman"/>
          <w:color w:val="000000"/>
          <w:sz w:val="24"/>
          <w:szCs w:val="16"/>
          <w:lang w:eastAsia="fr-BE"/>
        </w:rPr>
        <w:t xml:space="preserve"> contrôlées</w:t>
      </w:r>
      <w:r w:rsidR="00023BFC">
        <w:rPr>
          <w:rFonts w:ascii="Times New Roman" w:eastAsia="Times New Roman" w:hAnsi="Times New Roman" w:cs="Times New Roman"/>
          <w:color w:val="000000"/>
          <w:sz w:val="24"/>
          <w:szCs w:val="16"/>
          <w:lang w:eastAsia="fr-BE"/>
        </w:rPr>
        <w:t>. Une première année de culture a été menée en 2022 et nous souhaitons évaluer l’effet d’une deuxième année consécutive de culture.</w:t>
      </w:r>
      <w:bookmarkStart w:id="0" w:name="_GoBack"/>
      <w:bookmarkEnd w:id="0"/>
    </w:p>
    <w:p w:rsidR="001A7260" w:rsidRPr="001C445B" w:rsidRDefault="001A7260" w:rsidP="001A7260">
      <w:pPr>
        <w:shd w:val="clear" w:color="auto" w:fill="FFFFFF"/>
        <w:spacing w:before="0" w:after="0" w:line="240" w:lineRule="auto"/>
        <w:ind w:firstLine="0"/>
        <w:jc w:val="left"/>
        <w:textAlignment w:val="baseline"/>
        <w:rPr>
          <w:rFonts w:ascii="Times New Roman" w:eastAsia="Times New Roman" w:hAnsi="Times New Roman" w:cs="Times New Roman"/>
          <w:color w:val="000000"/>
          <w:sz w:val="24"/>
          <w:szCs w:val="16"/>
          <w:lang w:eastAsia="fr-BE"/>
        </w:rPr>
      </w:pPr>
    </w:p>
    <w:p w:rsidR="001A7260" w:rsidRPr="001C445B" w:rsidRDefault="001A7260" w:rsidP="001A7260">
      <w:pPr>
        <w:shd w:val="clear" w:color="auto" w:fill="FFFFFF"/>
        <w:spacing w:before="0" w:after="0" w:line="240" w:lineRule="auto"/>
        <w:ind w:firstLine="0"/>
        <w:jc w:val="left"/>
        <w:textAlignment w:val="baseline"/>
        <w:rPr>
          <w:rFonts w:ascii="Times New Roman" w:eastAsia="Times New Roman" w:hAnsi="Times New Roman" w:cs="Times New Roman"/>
          <w:color w:val="000000"/>
          <w:sz w:val="24"/>
          <w:szCs w:val="16"/>
          <w:lang w:eastAsia="fr-BE"/>
        </w:rPr>
      </w:pPr>
      <w:r w:rsidRPr="001C445B">
        <w:rPr>
          <w:rFonts w:ascii="Times New Roman" w:eastAsia="Times New Roman" w:hAnsi="Times New Roman" w:cs="Times New Roman"/>
          <w:color w:val="000000"/>
          <w:sz w:val="24"/>
          <w:szCs w:val="16"/>
          <w:lang w:eastAsia="fr-BE"/>
        </w:rPr>
        <w:t>La mise en place des expériences et le suivi des cultures devr</w:t>
      </w:r>
      <w:r w:rsidR="00536F93" w:rsidRPr="001C445B">
        <w:rPr>
          <w:rFonts w:ascii="Times New Roman" w:eastAsia="Times New Roman" w:hAnsi="Times New Roman" w:cs="Times New Roman"/>
          <w:color w:val="000000"/>
          <w:sz w:val="24"/>
          <w:szCs w:val="16"/>
          <w:lang w:eastAsia="fr-BE"/>
        </w:rPr>
        <w:t>ont</w:t>
      </w:r>
      <w:r w:rsidRPr="001C445B">
        <w:rPr>
          <w:rFonts w:ascii="Times New Roman" w:eastAsia="Times New Roman" w:hAnsi="Times New Roman" w:cs="Times New Roman"/>
          <w:color w:val="000000"/>
          <w:sz w:val="24"/>
          <w:szCs w:val="16"/>
          <w:lang w:eastAsia="fr-BE"/>
        </w:rPr>
        <w:t xml:space="preserve"> impérativement commencer début juillet 202</w:t>
      </w:r>
      <w:r w:rsidR="006E0B0B">
        <w:rPr>
          <w:rFonts w:ascii="Times New Roman" w:eastAsia="Times New Roman" w:hAnsi="Times New Roman" w:cs="Times New Roman"/>
          <w:color w:val="000000"/>
          <w:sz w:val="24"/>
          <w:szCs w:val="16"/>
          <w:lang w:eastAsia="fr-BE"/>
        </w:rPr>
        <w:t>3</w:t>
      </w:r>
      <w:r w:rsidRPr="001C445B">
        <w:rPr>
          <w:rFonts w:ascii="Times New Roman" w:eastAsia="Times New Roman" w:hAnsi="Times New Roman" w:cs="Times New Roman"/>
          <w:color w:val="000000"/>
          <w:sz w:val="24"/>
          <w:szCs w:val="16"/>
          <w:lang w:eastAsia="fr-BE"/>
        </w:rPr>
        <w:t>.</w:t>
      </w:r>
      <w:r w:rsidR="00B44B65" w:rsidRPr="001C445B">
        <w:rPr>
          <w:rFonts w:ascii="Times New Roman" w:eastAsia="Times New Roman" w:hAnsi="Times New Roman" w:cs="Times New Roman"/>
          <w:color w:val="000000"/>
          <w:sz w:val="24"/>
          <w:szCs w:val="16"/>
          <w:lang w:eastAsia="fr-BE"/>
        </w:rPr>
        <w:t xml:space="preserve"> En outre, le mémoire comprendra des mesures en laboratoire (minéralisations de plantes, mesures des concentrations en ETM des sols...) et le traitement statistique approfondi des résultats. Le travail écrit devra être rédigé en anglais.</w:t>
      </w:r>
    </w:p>
    <w:p w:rsidR="001A7260" w:rsidRPr="001C445B" w:rsidRDefault="001A7260" w:rsidP="001A7260">
      <w:pPr>
        <w:shd w:val="clear" w:color="auto" w:fill="FFFFFF"/>
        <w:spacing w:before="0" w:after="0" w:line="240" w:lineRule="auto"/>
        <w:ind w:firstLine="0"/>
        <w:jc w:val="left"/>
        <w:textAlignment w:val="baseline"/>
        <w:rPr>
          <w:rFonts w:ascii="Times New Roman" w:eastAsia="Times New Roman" w:hAnsi="Times New Roman" w:cs="Times New Roman"/>
          <w:color w:val="000000"/>
          <w:sz w:val="24"/>
          <w:szCs w:val="16"/>
          <w:lang w:eastAsia="fr-BE"/>
        </w:rPr>
      </w:pPr>
    </w:p>
    <w:p w:rsidR="00D10A59" w:rsidRPr="001C445B" w:rsidRDefault="006E0B0B" w:rsidP="001C445B">
      <w:pPr>
        <w:shd w:val="clear" w:color="auto" w:fill="FFFFFF"/>
        <w:spacing w:before="0" w:after="0" w:line="240" w:lineRule="auto"/>
        <w:ind w:firstLine="0"/>
        <w:jc w:val="left"/>
        <w:textAlignment w:val="baseline"/>
        <w:rPr>
          <w:rFonts w:ascii="Times New Roman" w:eastAsia="Times New Roman" w:hAnsi="Times New Roman" w:cs="Times New Roman"/>
          <w:color w:val="000000"/>
          <w:sz w:val="24"/>
          <w:szCs w:val="16"/>
          <w:lang w:eastAsia="fr-BE"/>
        </w:rPr>
      </w:pPr>
      <w:r>
        <w:rPr>
          <w:rFonts w:ascii="Times New Roman" w:eastAsia="Times New Roman" w:hAnsi="Times New Roman" w:cs="Times New Roman"/>
          <w:color w:val="000000"/>
          <w:sz w:val="24"/>
          <w:szCs w:val="16"/>
          <w:lang w:eastAsia="fr-BE"/>
        </w:rPr>
        <w:t>Les étudiant</w:t>
      </w:r>
      <w:r w:rsidR="001A7260" w:rsidRPr="001C445B">
        <w:rPr>
          <w:rFonts w:ascii="Times New Roman" w:eastAsia="Times New Roman" w:hAnsi="Times New Roman" w:cs="Times New Roman"/>
          <w:color w:val="000000"/>
          <w:sz w:val="24"/>
          <w:szCs w:val="16"/>
          <w:lang w:eastAsia="fr-BE"/>
        </w:rPr>
        <w:t>e</w:t>
      </w:r>
      <w:r w:rsidR="00AD6751">
        <w:rPr>
          <w:rFonts w:ascii="Times New Roman" w:eastAsia="Times New Roman" w:hAnsi="Times New Roman" w:cs="Times New Roman"/>
          <w:color w:val="000000"/>
          <w:sz w:val="24"/>
          <w:szCs w:val="16"/>
          <w:lang w:eastAsia="fr-BE"/>
        </w:rPr>
        <w:t xml:space="preserve">s </w:t>
      </w:r>
      <w:proofErr w:type="spellStart"/>
      <w:r w:rsidR="00AD6751">
        <w:rPr>
          <w:rFonts w:ascii="Times New Roman" w:eastAsia="Times New Roman" w:hAnsi="Times New Roman" w:cs="Times New Roman"/>
          <w:color w:val="000000"/>
          <w:sz w:val="24"/>
          <w:szCs w:val="16"/>
          <w:lang w:eastAsia="fr-BE"/>
        </w:rPr>
        <w:t>intéressé∙e∙</w:t>
      </w:r>
      <w:r w:rsidR="001A7260" w:rsidRPr="001C445B">
        <w:rPr>
          <w:rFonts w:ascii="Times New Roman" w:eastAsia="Times New Roman" w:hAnsi="Times New Roman" w:cs="Times New Roman"/>
          <w:color w:val="000000"/>
          <w:sz w:val="24"/>
          <w:szCs w:val="16"/>
          <w:lang w:eastAsia="fr-BE"/>
        </w:rPr>
        <w:t>s</w:t>
      </w:r>
      <w:proofErr w:type="spellEnd"/>
      <w:r w:rsidR="001A7260" w:rsidRPr="001C445B">
        <w:rPr>
          <w:rFonts w:ascii="Times New Roman" w:eastAsia="Times New Roman" w:hAnsi="Times New Roman" w:cs="Times New Roman"/>
          <w:color w:val="000000"/>
          <w:sz w:val="24"/>
          <w:szCs w:val="16"/>
          <w:lang w:eastAsia="fr-BE"/>
        </w:rPr>
        <w:t xml:space="preserve"> par ce thème de recherche sont </w:t>
      </w:r>
      <w:proofErr w:type="spellStart"/>
      <w:r w:rsidR="001A7260" w:rsidRPr="001C445B">
        <w:rPr>
          <w:rFonts w:ascii="Times New Roman" w:eastAsia="Times New Roman" w:hAnsi="Times New Roman" w:cs="Times New Roman"/>
          <w:color w:val="000000"/>
          <w:sz w:val="24"/>
          <w:szCs w:val="16"/>
          <w:lang w:eastAsia="fr-BE"/>
        </w:rPr>
        <w:t>invité</w:t>
      </w:r>
      <w:r w:rsidR="00AD6751">
        <w:rPr>
          <w:rFonts w:ascii="Times New Roman" w:eastAsia="Times New Roman" w:hAnsi="Times New Roman" w:cs="Times New Roman"/>
          <w:color w:val="000000"/>
          <w:sz w:val="24"/>
          <w:szCs w:val="16"/>
          <w:lang w:eastAsia="fr-BE"/>
        </w:rPr>
        <w:t>∙</w:t>
      </w:r>
      <w:r w:rsidR="00B44B65" w:rsidRPr="001C445B">
        <w:rPr>
          <w:rFonts w:ascii="Times New Roman" w:eastAsia="Times New Roman" w:hAnsi="Times New Roman" w:cs="Times New Roman"/>
          <w:color w:val="000000"/>
          <w:sz w:val="24"/>
          <w:szCs w:val="16"/>
          <w:lang w:eastAsia="fr-BE"/>
        </w:rPr>
        <w:t>e</w:t>
      </w:r>
      <w:r w:rsidR="00AD6751">
        <w:rPr>
          <w:rFonts w:ascii="Times New Roman" w:eastAsia="Times New Roman" w:hAnsi="Times New Roman" w:cs="Times New Roman"/>
          <w:color w:val="000000"/>
          <w:sz w:val="24"/>
          <w:szCs w:val="16"/>
          <w:lang w:eastAsia="fr-BE"/>
        </w:rPr>
        <w:t>∙</w:t>
      </w:r>
      <w:r w:rsidR="001A7260" w:rsidRPr="001C445B">
        <w:rPr>
          <w:rFonts w:ascii="Times New Roman" w:eastAsia="Times New Roman" w:hAnsi="Times New Roman" w:cs="Times New Roman"/>
          <w:color w:val="000000"/>
          <w:sz w:val="24"/>
          <w:szCs w:val="16"/>
          <w:lang w:eastAsia="fr-BE"/>
        </w:rPr>
        <w:t>s</w:t>
      </w:r>
      <w:proofErr w:type="spellEnd"/>
      <w:r w:rsidR="001A7260" w:rsidRPr="001C445B">
        <w:rPr>
          <w:rFonts w:ascii="Times New Roman" w:eastAsia="Times New Roman" w:hAnsi="Times New Roman" w:cs="Times New Roman"/>
          <w:color w:val="000000"/>
          <w:sz w:val="24"/>
          <w:szCs w:val="16"/>
          <w:lang w:eastAsia="fr-BE"/>
        </w:rPr>
        <w:t xml:space="preserve"> à prendre contact avec Nausicaa NORET ou avec Thomas DROUET </w:t>
      </w:r>
      <w:r w:rsidR="001C445B">
        <w:rPr>
          <w:rFonts w:ascii="Times New Roman" w:eastAsia="Times New Roman" w:hAnsi="Times New Roman" w:cs="Times New Roman"/>
          <w:color w:val="000000"/>
          <w:sz w:val="24"/>
          <w:szCs w:val="16"/>
          <w:lang w:eastAsia="fr-BE"/>
        </w:rPr>
        <w:t>pour plus de détails.</w:t>
      </w:r>
    </w:p>
    <w:sectPr w:rsidR="00D10A59" w:rsidRPr="001C445B" w:rsidSect="00C27AE7">
      <w:type w:val="continuous"/>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260"/>
    <w:rsid w:val="00000545"/>
    <w:rsid w:val="00023BFC"/>
    <w:rsid w:val="00081A52"/>
    <w:rsid w:val="000A4E1A"/>
    <w:rsid w:val="0012294F"/>
    <w:rsid w:val="00194F73"/>
    <w:rsid w:val="001A7260"/>
    <w:rsid w:val="001C445B"/>
    <w:rsid w:val="001F7BA3"/>
    <w:rsid w:val="00255103"/>
    <w:rsid w:val="00291234"/>
    <w:rsid w:val="002F3DC7"/>
    <w:rsid w:val="0047319C"/>
    <w:rsid w:val="00505678"/>
    <w:rsid w:val="00536F93"/>
    <w:rsid w:val="006252E3"/>
    <w:rsid w:val="0063261C"/>
    <w:rsid w:val="00677E1B"/>
    <w:rsid w:val="006E0B0B"/>
    <w:rsid w:val="00710867"/>
    <w:rsid w:val="007F3377"/>
    <w:rsid w:val="00834247"/>
    <w:rsid w:val="00835732"/>
    <w:rsid w:val="008C2B2F"/>
    <w:rsid w:val="008E45FF"/>
    <w:rsid w:val="00925968"/>
    <w:rsid w:val="00931F53"/>
    <w:rsid w:val="00951206"/>
    <w:rsid w:val="00AB4DD3"/>
    <w:rsid w:val="00AD6751"/>
    <w:rsid w:val="00AF2AF9"/>
    <w:rsid w:val="00B44B65"/>
    <w:rsid w:val="00B51C9C"/>
    <w:rsid w:val="00B9561A"/>
    <w:rsid w:val="00C27AE7"/>
    <w:rsid w:val="00D57D15"/>
    <w:rsid w:val="00E022C1"/>
    <w:rsid w:val="00E35B17"/>
    <w:rsid w:val="00EA69D5"/>
    <w:rsid w:val="00F6468A"/>
    <w:rsid w:val="00FA3F39"/>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before="200" w:after="24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BA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A7260"/>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7260"/>
    <w:rPr>
      <w:rFonts w:ascii="Tahoma" w:hAnsi="Tahoma" w:cs="Tahoma"/>
      <w:sz w:val="16"/>
      <w:szCs w:val="16"/>
    </w:rPr>
  </w:style>
  <w:style w:type="character" w:styleId="Textedelespacerserv">
    <w:name w:val="Placeholder Text"/>
    <w:basedOn w:val="Policepardfaut"/>
    <w:uiPriority w:val="99"/>
    <w:semiHidden/>
    <w:rsid w:val="00AD675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before="200" w:after="24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BA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A7260"/>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7260"/>
    <w:rPr>
      <w:rFonts w:ascii="Tahoma" w:hAnsi="Tahoma" w:cs="Tahoma"/>
      <w:sz w:val="16"/>
      <w:szCs w:val="16"/>
    </w:rPr>
  </w:style>
  <w:style w:type="character" w:styleId="Textedelespacerserv">
    <w:name w:val="Placeholder Text"/>
    <w:basedOn w:val="Policepardfaut"/>
    <w:uiPriority w:val="99"/>
    <w:semiHidden/>
    <w:rsid w:val="00AD67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802684">
      <w:bodyDiv w:val="1"/>
      <w:marLeft w:val="0"/>
      <w:marRight w:val="0"/>
      <w:marTop w:val="0"/>
      <w:marBottom w:val="0"/>
      <w:divBdr>
        <w:top w:val="none" w:sz="0" w:space="0" w:color="auto"/>
        <w:left w:val="none" w:sz="0" w:space="0" w:color="auto"/>
        <w:bottom w:val="none" w:sz="0" w:space="0" w:color="auto"/>
        <w:right w:val="none" w:sz="0" w:space="0" w:color="auto"/>
      </w:divBdr>
      <w:divsChild>
        <w:div w:id="1167595191">
          <w:marLeft w:val="0"/>
          <w:marRight w:val="0"/>
          <w:marTop w:val="0"/>
          <w:marBottom w:val="0"/>
          <w:divBdr>
            <w:top w:val="none" w:sz="0" w:space="0" w:color="auto"/>
            <w:left w:val="none" w:sz="0" w:space="0" w:color="auto"/>
            <w:bottom w:val="none" w:sz="0" w:space="0" w:color="auto"/>
            <w:right w:val="none" w:sz="0" w:space="0" w:color="auto"/>
          </w:divBdr>
        </w:div>
        <w:div w:id="1784567259">
          <w:marLeft w:val="0"/>
          <w:marRight w:val="0"/>
          <w:marTop w:val="0"/>
          <w:marBottom w:val="0"/>
          <w:divBdr>
            <w:top w:val="none" w:sz="0" w:space="0" w:color="auto"/>
            <w:left w:val="none" w:sz="0" w:space="0" w:color="auto"/>
            <w:bottom w:val="none" w:sz="0" w:space="0" w:color="auto"/>
            <w:right w:val="none" w:sz="0" w:space="0" w:color="auto"/>
          </w:divBdr>
        </w:div>
        <w:div w:id="1302076990">
          <w:marLeft w:val="0"/>
          <w:marRight w:val="0"/>
          <w:marTop w:val="0"/>
          <w:marBottom w:val="0"/>
          <w:divBdr>
            <w:top w:val="none" w:sz="0" w:space="0" w:color="auto"/>
            <w:left w:val="none" w:sz="0" w:space="0" w:color="auto"/>
            <w:bottom w:val="none" w:sz="0" w:space="0" w:color="auto"/>
            <w:right w:val="none" w:sz="0" w:space="0" w:color="auto"/>
          </w:divBdr>
        </w:div>
        <w:div w:id="1184133047">
          <w:marLeft w:val="0"/>
          <w:marRight w:val="0"/>
          <w:marTop w:val="0"/>
          <w:marBottom w:val="0"/>
          <w:divBdr>
            <w:top w:val="none" w:sz="0" w:space="0" w:color="auto"/>
            <w:left w:val="none" w:sz="0" w:space="0" w:color="auto"/>
            <w:bottom w:val="none" w:sz="0" w:space="0" w:color="auto"/>
            <w:right w:val="none" w:sz="0" w:space="0" w:color="auto"/>
          </w:divBdr>
        </w:div>
        <w:div w:id="1825118790">
          <w:marLeft w:val="0"/>
          <w:marRight w:val="0"/>
          <w:marTop w:val="0"/>
          <w:marBottom w:val="0"/>
          <w:divBdr>
            <w:top w:val="none" w:sz="0" w:space="0" w:color="auto"/>
            <w:left w:val="none" w:sz="0" w:space="0" w:color="auto"/>
            <w:bottom w:val="none" w:sz="0" w:space="0" w:color="auto"/>
            <w:right w:val="none" w:sz="0" w:space="0" w:color="auto"/>
          </w:divBdr>
        </w:div>
        <w:div w:id="197397917">
          <w:marLeft w:val="0"/>
          <w:marRight w:val="0"/>
          <w:marTop w:val="0"/>
          <w:marBottom w:val="0"/>
          <w:divBdr>
            <w:top w:val="none" w:sz="0" w:space="0" w:color="auto"/>
            <w:left w:val="none" w:sz="0" w:space="0" w:color="auto"/>
            <w:bottom w:val="none" w:sz="0" w:space="0" w:color="auto"/>
            <w:right w:val="none" w:sz="0" w:space="0" w:color="auto"/>
          </w:divBdr>
        </w:div>
        <w:div w:id="1427968688">
          <w:marLeft w:val="0"/>
          <w:marRight w:val="0"/>
          <w:marTop w:val="0"/>
          <w:marBottom w:val="0"/>
          <w:divBdr>
            <w:top w:val="none" w:sz="0" w:space="0" w:color="auto"/>
            <w:left w:val="none" w:sz="0" w:space="0" w:color="auto"/>
            <w:bottom w:val="none" w:sz="0" w:space="0" w:color="auto"/>
            <w:right w:val="none" w:sz="0" w:space="0" w:color="auto"/>
          </w:divBdr>
        </w:div>
        <w:div w:id="1983776708">
          <w:marLeft w:val="0"/>
          <w:marRight w:val="0"/>
          <w:marTop w:val="0"/>
          <w:marBottom w:val="0"/>
          <w:divBdr>
            <w:top w:val="none" w:sz="0" w:space="0" w:color="auto"/>
            <w:left w:val="none" w:sz="0" w:space="0" w:color="auto"/>
            <w:bottom w:val="none" w:sz="0" w:space="0" w:color="auto"/>
            <w:right w:val="none" w:sz="0" w:space="0" w:color="auto"/>
          </w:divBdr>
        </w:div>
        <w:div w:id="2027828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285</Words>
  <Characters>1571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Nausicaa</dc:creator>
  <cp:lastModifiedBy>Admin</cp:lastModifiedBy>
  <cp:revision>5</cp:revision>
  <dcterms:created xsi:type="dcterms:W3CDTF">2022-09-28T13:19:00Z</dcterms:created>
  <dcterms:modified xsi:type="dcterms:W3CDTF">2022-09-29T15:31:00Z</dcterms:modified>
</cp:coreProperties>
</file>