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6D6" w:rsidRDefault="005C46D6">
      <w:pPr>
        <w:rPr>
          <w:rFonts w:ascii="Arial" w:hAnsi="Arial" w:cs="Arial"/>
          <w:b/>
          <w:color w:val="000000" w:themeColor="text1"/>
          <w:sz w:val="24"/>
          <w:szCs w:val="20"/>
          <w:u w:val="single"/>
        </w:rPr>
      </w:pPr>
      <w:r>
        <w:rPr>
          <w:rFonts w:ascii="Arial" w:hAnsi="Arial" w:cs="Arial"/>
          <w:b/>
          <w:color w:val="000000" w:themeColor="text1"/>
          <w:sz w:val="24"/>
          <w:szCs w:val="20"/>
          <w:u w:val="single"/>
        </w:rPr>
        <w:t>Possibilités de stage auprès de l’ASBL « BRIOAA » pour l’année 2023-2024</w:t>
      </w:r>
    </w:p>
    <w:p w:rsidR="005C46D6" w:rsidRDefault="005C46D6">
      <w:pPr>
        <w:rPr>
          <w:rFonts w:ascii="Arial" w:hAnsi="Arial" w:cs="Arial"/>
          <w:color w:val="000000" w:themeColor="text1"/>
          <w:sz w:val="24"/>
          <w:szCs w:val="20"/>
        </w:rPr>
      </w:pPr>
      <w:r>
        <w:rPr>
          <w:rFonts w:ascii="Arial" w:hAnsi="Arial" w:cs="Arial"/>
          <w:color w:val="000000" w:themeColor="text1"/>
          <w:sz w:val="24"/>
          <w:szCs w:val="20"/>
        </w:rPr>
        <w:t>L</w:t>
      </w:r>
      <w:r w:rsidR="002C59CE">
        <w:rPr>
          <w:rFonts w:ascii="Arial" w:hAnsi="Arial" w:cs="Arial"/>
          <w:color w:val="000000" w:themeColor="text1"/>
          <w:sz w:val="24"/>
          <w:szCs w:val="20"/>
        </w:rPr>
        <w:t>e/</w:t>
      </w:r>
      <w:proofErr w:type="spellStart"/>
      <w:r w:rsidR="002C59CE">
        <w:rPr>
          <w:rFonts w:ascii="Arial" w:hAnsi="Arial" w:cs="Arial"/>
          <w:color w:val="000000" w:themeColor="text1"/>
          <w:sz w:val="24"/>
          <w:szCs w:val="20"/>
        </w:rPr>
        <w:t>la</w:t>
      </w:r>
      <w:r>
        <w:rPr>
          <w:rFonts w:ascii="Arial" w:hAnsi="Arial" w:cs="Arial"/>
          <w:color w:val="000000" w:themeColor="text1"/>
          <w:sz w:val="24"/>
          <w:szCs w:val="20"/>
        </w:rPr>
        <w:t xml:space="preserve"> </w:t>
      </w:r>
      <w:proofErr w:type="spellEnd"/>
      <w:r>
        <w:rPr>
          <w:rFonts w:ascii="Arial" w:hAnsi="Arial" w:cs="Arial"/>
          <w:color w:val="000000" w:themeColor="text1"/>
          <w:sz w:val="24"/>
          <w:szCs w:val="20"/>
        </w:rPr>
        <w:t>stag</w:t>
      </w:r>
      <w:r w:rsidR="002C59CE">
        <w:rPr>
          <w:rFonts w:ascii="Arial" w:hAnsi="Arial" w:cs="Arial"/>
          <w:color w:val="000000" w:themeColor="text1"/>
          <w:sz w:val="24"/>
          <w:szCs w:val="20"/>
        </w:rPr>
        <w:t xml:space="preserve">iaire participera à l’un des </w:t>
      </w:r>
      <w:r w:rsidRPr="005C46D6">
        <w:rPr>
          <w:rFonts w:ascii="Arial" w:hAnsi="Arial" w:cs="Arial"/>
          <w:color w:val="000000" w:themeColor="text1"/>
          <w:sz w:val="24"/>
          <w:szCs w:val="20"/>
        </w:rPr>
        <w:t xml:space="preserve">deux projets en cours </w:t>
      </w:r>
      <w:r w:rsidR="002C59CE">
        <w:rPr>
          <w:rFonts w:ascii="Arial" w:hAnsi="Arial" w:cs="Arial"/>
          <w:color w:val="000000" w:themeColor="text1"/>
          <w:sz w:val="24"/>
          <w:szCs w:val="20"/>
        </w:rPr>
        <w:t xml:space="preserve">(voir ci-dessous pour la description des projets) </w:t>
      </w:r>
      <w:r w:rsidRPr="005C46D6">
        <w:rPr>
          <w:rFonts w:ascii="Arial" w:hAnsi="Arial" w:cs="Arial"/>
          <w:color w:val="000000" w:themeColor="text1"/>
          <w:sz w:val="24"/>
          <w:szCs w:val="20"/>
        </w:rPr>
        <w:t>et sous l’encadrement de Eddy Montignies</w:t>
      </w:r>
      <w:r w:rsidR="002C59CE">
        <w:rPr>
          <w:rFonts w:ascii="Arial" w:hAnsi="Arial" w:cs="Arial"/>
          <w:color w:val="000000" w:themeColor="text1"/>
          <w:sz w:val="24"/>
          <w:szCs w:val="20"/>
        </w:rPr>
        <w:t xml:space="preserve">. </w:t>
      </w:r>
      <w:r w:rsidRPr="005C46D6">
        <w:rPr>
          <w:rFonts w:ascii="Arial" w:hAnsi="Arial" w:cs="Arial"/>
          <w:color w:val="000000" w:themeColor="text1"/>
          <w:sz w:val="24"/>
          <w:szCs w:val="20"/>
        </w:rPr>
        <w:t>(</w:t>
      </w:r>
      <w:hyperlink r:id="rId5" w:history="1">
        <w:r w:rsidRPr="005C46D6">
          <w:rPr>
            <w:rStyle w:val="Lienhypertexte"/>
            <w:rFonts w:ascii="Arial" w:hAnsi="Arial" w:cs="Arial"/>
            <w:sz w:val="24"/>
            <w:szCs w:val="20"/>
            <w:u w:val="none"/>
          </w:rPr>
          <w:t>eddy.montignies@brioaa.bio</w:t>
        </w:r>
      </w:hyperlink>
      <w:r w:rsidRPr="005C46D6">
        <w:rPr>
          <w:rFonts w:ascii="Arial" w:hAnsi="Arial" w:cs="Arial"/>
          <w:color w:val="000000" w:themeColor="text1"/>
          <w:sz w:val="24"/>
          <w:szCs w:val="20"/>
        </w:rPr>
        <w:t xml:space="preserve">). </w:t>
      </w:r>
    </w:p>
    <w:p w:rsidR="002C59CE" w:rsidRPr="005C46D6" w:rsidRDefault="002C59CE">
      <w:pPr>
        <w:rPr>
          <w:rFonts w:ascii="Arial" w:hAnsi="Arial" w:cs="Arial"/>
          <w:color w:val="000000" w:themeColor="text1"/>
          <w:sz w:val="24"/>
          <w:szCs w:val="20"/>
        </w:rPr>
      </w:pPr>
      <w:r>
        <w:rPr>
          <w:rFonts w:ascii="Arial" w:hAnsi="Arial" w:cs="Arial"/>
          <w:color w:val="000000" w:themeColor="text1"/>
          <w:sz w:val="24"/>
          <w:szCs w:val="20"/>
        </w:rPr>
        <w:t xml:space="preserve">Un véhicule est indispensable au vu des possibles déplacements (défraiements prévus). </w:t>
      </w:r>
    </w:p>
    <w:p w:rsidR="005C46D6" w:rsidRDefault="005C46D6">
      <w:pPr>
        <w:rPr>
          <w:rFonts w:ascii="Arial" w:hAnsi="Arial" w:cs="Arial"/>
          <w:color w:val="000000" w:themeColor="text1"/>
          <w:sz w:val="24"/>
          <w:szCs w:val="20"/>
        </w:rPr>
      </w:pPr>
      <w:r w:rsidRPr="005C46D6">
        <w:rPr>
          <w:rFonts w:ascii="Arial" w:hAnsi="Arial" w:cs="Arial"/>
          <w:color w:val="000000" w:themeColor="text1"/>
          <w:sz w:val="24"/>
          <w:szCs w:val="20"/>
        </w:rPr>
        <w:t xml:space="preserve">Pour postuler, il faut envoyer un email avec un bref CV et une lettre motivant votre demande. </w:t>
      </w:r>
    </w:p>
    <w:p w:rsidR="002C59CE" w:rsidRDefault="002C59CE">
      <w:pPr>
        <w:rPr>
          <w:rFonts w:ascii="Arial" w:hAnsi="Arial" w:cs="Arial"/>
          <w:color w:val="000000" w:themeColor="text1"/>
          <w:sz w:val="24"/>
          <w:szCs w:val="20"/>
        </w:rPr>
      </w:pPr>
      <w:r w:rsidRPr="002C59CE">
        <w:rPr>
          <w:rFonts w:ascii="Arial" w:hAnsi="Arial" w:cs="Arial"/>
          <w:b/>
          <w:color w:val="000000" w:themeColor="text1"/>
          <w:sz w:val="24"/>
          <w:szCs w:val="20"/>
        </w:rPr>
        <w:t>Au sujet du BRIOAA</w:t>
      </w:r>
      <w:r>
        <w:rPr>
          <w:rFonts w:ascii="Arial" w:hAnsi="Arial" w:cs="Arial"/>
          <w:color w:val="000000" w:themeColor="text1"/>
          <w:sz w:val="24"/>
          <w:szCs w:val="20"/>
        </w:rPr>
        <w:t xml:space="preserve"> (</w:t>
      </w:r>
      <w:hyperlink r:id="rId6" w:history="1">
        <w:r w:rsidRPr="00EA5431">
          <w:rPr>
            <w:rStyle w:val="Lienhypertexte"/>
            <w:rFonts w:ascii="Arial" w:hAnsi="Arial" w:cs="Arial"/>
            <w:sz w:val="24"/>
            <w:szCs w:val="20"/>
          </w:rPr>
          <w:t>www.brioaa.bio</w:t>
        </w:r>
      </w:hyperlink>
      <w:proofErr w:type="gramStart"/>
      <w:r>
        <w:rPr>
          <w:rFonts w:ascii="Arial" w:hAnsi="Arial" w:cs="Arial"/>
          <w:color w:val="000000" w:themeColor="text1"/>
          <w:sz w:val="24"/>
          <w:szCs w:val="20"/>
        </w:rPr>
        <w:t>):</w:t>
      </w:r>
      <w:proofErr w:type="gramEnd"/>
    </w:p>
    <w:p w:rsidR="002C59CE" w:rsidRPr="002C59CE" w:rsidRDefault="002C59CE" w:rsidP="002C59CE">
      <w:pPr>
        <w:rPr>
          <w:rFonts w:ascii="Arial" w:hAnsi="Arial" w:cs="Arial"/>
          <w:color w:val="000000" w:themeColor="text1"/>
          <w:sz w:val="24"/>
          <w:szCs w:val="20"/>
        </w:rPr>
      </w:pPr>
      <w:r>
        <w:rPr>
          <w:rFonts w:ascii="Arial" w:hAnsi="Arial" w:cs="Arial"/>
          <w:color w:val="000000" w:themeColor="text1"/>
          <w:sz w:val="24"/>
          <w:szCs w:val="20"/>
        </w:rPr>
        <w:t xml:space="preserve">Le BRIOAA est </w:t>
      </w:r>
      <w:r w:rsidRPr="002C59CE">
        <w:rPr>
          <w:rFonts w:ascii="Arial" w:hAnsi="Arial" w:cs="Arial"/>
          <w:color w:val="000000" w:themeColor="text1"/>
          <w:sz w:val="24"/>
          <w:szCs w:val="20"/>
        </w:rPr>
        <w:t>structure indépendante de recherche, de formation, d'information et de conseil qui se concentre sur l'agriculture biologique et au-delà, sur l'agroécologie biologique.</w:t>
      </w:r>
      <w:r>
        <w:rPr>
          <w:rFonts w:ascii="Arial" w:hAnsi="Arial" w:cs="Arial"/>
          <w:color w:val="000000" w:themeColor="text1"/>
          <w:sz w:val="24"/>
          <w:szCs w:val="20"/>
        </w:rPr>
        <w:t xml:space="preserve"> </w:t>
      </w:r>
      <w:r w:rsidRPr="002C59CE">
        <w:rPr>
          <w:rFonts w:ascii="Arial" w:hAnsi="Arial" w:cs="Arial"/>
          <w:color w:val="000000" w:themeColor="text1"/>
          <w:sz w:val="24"/>
          <w:szCs w:val="20"/>
        </w:rPr>
        <w:t xml:space="preserve">L’institut est au service des agriculteurs et agricultrices, des institutions, des associations, des entreprises et des </w:t>
      </w:r>
      <w:proofErr w:type="spellStart"/>
      <w:r w:rsidRPr="002C59CE">
        <w:rPr>
          <w:rFonts w:ascii="Arial" w:hAnsi="Arial" w:cs="Arial"/>
          <w:color w:val="000000" w:themeColor="text1"/>
          <w:sz w:val="24"/>
          <w:szCs w:val="20"/>
        </w:rPr>
        <w:t>citoyen.nes</w:t>
      </w:r>
      <w:proofErr w:type="spellEnd"/>
      <w:r w:rsidRPr="002C59CE">
        <w:rPr>
          <w:rFonts w:ascii="Arial" w:hAnsi="Arial" w:cs="Arial"/>
          <w:color w:val="000000" w:themeColor="text1"/>
          <w:sz w:val="24"/>
          <w:szCs w:val="20"/>
        </w:rPr>
        <w:t>.</w:t>
      </w:r>
    </w:p>
    <w:p w:rsidR="002C59CE" w:rsidRDefault="002C59CE" w:rsidP="002C59CE">
      <w:pPr>
        <w:rPr>
          <w:rFonts w:ascii="Arial" w:hAnsi="Arial" w:cs="Arial"/>
          <w:color w:val="000000" w:themeColor="text1"/>
          <w:sz w:val="24"/>
          <w:szCs w:val="20"/>
        </w:rPr>
      </w:pPr>
      <w:r w:rsidRPr="002C59CE">
        <w:rPr>
          <w:rFonts w:ascii="Arial" w:hAnsi="Arial" w:cs="Arial"/>
          <w:color w:val="000000" w:themeColor="text1"/>
          <w:sz w:val="24"/>
          <w:szCs w:val="20"/>
        </w:rPr>
        <w:t xml:space="preserve">Situé à </w:t>
      </w:r>
      <w:proofErr w:type="spellStart"/>
      <w:r w:rsidRPr="002C59CE">
        <w:rPr>
          <w:rFonts w:ascii="Arial" w:hAnsi="Arial" w:cs="Arial"/>
          <w:color w:val="000000" w:themeColor="text1"/>
          <w:sz w:val="24"/>
          <w:szCs w:val="20"/>
        </w:rPr>
        <w:t>Upigny</w:t>
      </w:r>
      <w:proofErr w:type="spellEnd"/>
      <w:r w:rsidRPr="002C59CE">
        <w:rPr>
          <w:rFonts w:ascii="Arial" w:hAnsi="Arial" w:cs="Arial"/>
          <w:color w:val="000000" w:themeColor="text1"/>
          <w:sz w:val="24"/>
          <w:szCs w:val="20"/>
        </w:rPr>
        <w:t xml:space="preserve"> (Eghezée) en Wallonie le BRIOAA dispose de 60 hectares de </w:t>
      </w:r>
      <w:r>
        <w:rPr>
          <w:rFonts w:ascii="Arial" w:hAnsi="Arial" w:cs="Arial"/>
          <w:color w:val="000000" w:themeColor="text1"/>
          <w:sz w:val="24"/>
          <w:szCs w:val="20"/>
        </w:rPr>
        <w:t>g</w:t>
      </w:r>
      <w:r w:rsidRPr="002C59CE">
        <w:rPr>
          <w:rFonts w:ascii="Arial" w:hAnsi="Arial" w:cs="Arial"/>
          <w:color w:val="000000" w:themeColor="text1"/>
          <w:sz w:val="24"/>
          <w:szCs w:val="20"/>
        </w:rPr>
        <w:t xml:space="preserve">randes cultures en agroécologie bio, directement lié à une station météo du réseau </w:t>
      </w:r>
      <w:proofErr w:type="spellStart"/>
      <w:r w:rsidRPr="002C59CE">
        <w:rPr>
          <w:rFonts w:ascii="Arial" w:hAnsi="Arial" w:cs="Arial"/>
          <w:color w:val="000000" w:themeColor="text1"/>
          <w:sz w:val="24"/>
          <w:szCs w:val="20"/>
        </w:rPr>
        <w:t>Agromet</w:t>
      </w:r>
      <w:proofErr w:type="spellEnd"/>
      <w:r w:rsidRPr="002C59CE">
        <w:rPr>
          <w:rFonts w:ascii="Arial" w:hAnsi="Arial" w:cs="Arial"/>
          <w:color w:val="000000" w:themeColor="text1"/>
          <w:sz w:val="24"/>
          <w:szCs w:val="20"/>
        </w:rPr>
        <w:t>. Cette infrastructure permet de développer un “Laboratoire bio à ciel ouvert” en Wallonie.</w:t>
      </w:r>
    </w:p>
    <w:p w:rsidR="002C59CE" w:rsidRPr="005C46D6" w:rsidRDefault="002C59CE" w:rsidP="002C59CE">
      <w:pPr>
        <w:rPr>
          <w:rFonts w:ascii="Arial" w:hAnsi="Arial" w:cs="Arial"/>
          <w:color w:val="000000" w:themeColor="text1"/>
          <w:sz w:val="24"/>
          <w:szCs w:val="20"/>
        </w:rPr>
      </w:pPr>
      <w:r>
        <w:rPr>
          <w:rFonts w:ascii="Arial" w:hAnsi="Arial" w:cs="Arial"/>
          <w:color w:val="000000" w:themeColor="text1"/>
          <w:sz w:val="24"/>
          <w:szCs w:val="20"/>
        </w:rPr>
        <w:t xml:space="preserve">Plus d’infos sur le site internet : </w:t>
      </w:r>
      <w:hyperlink r:id="rId7" w:history="1">
        <w:r w:rsidRPr="00EA5431">
          <w:rPr>
            <w:rStyle w:val="Lienhypertexte"/>
            <w:rFonts w:ascii="Arial" w:hAnsi="Arial" w:cs="Arial"/>
            <w:sz w:val="24"/>
            <w:szCs w:val="20"/>
          </w:rPr>
          <w:t>www.brioaa.bio</w:t>
        </w:r>
      </w:hyperlink>
      <w:r>
        <w:rPr>
          <w:rFonts w:ascii="Arial" w:hAnsi="Arial" w:cs="Arial"/>
          <w:color w:val="000000" w:themeColor="text1"/>
          <w:sz w:val="24"/>
          <w:szCs w:val="20"/>
        </w:rPr>
        <w:t xml:space="preserve"> </w:t>
      </w:r>
    </w:p>
    <w:p w:rsidR="002F47F5" w:rsidRPr="00170AC9" w:rsidRDefault="002F47F5">
      <w:pPr>
        <w:rPr>
          <w:rFonts w:ascii="Arial" w:hAnsi="Arial" w:cs="Arial"/>
          <w:b/>
          <w:color w:val="000000" w:themeColor="text1"/>
          <w:sz w:val="24"/>
          <w:szCs w:val="20"/>
          <w:u w:val="single"/>
        </w:rPr>
      </w:pPr>
      <w:r w:rsidRPr="00170AC9">
        <w:rPr>
          <w:rFonts w:ascii="Arial" w:hAnsi="Arial" w:cs="Arial"/>
          <w:b/>
          <w:color w:val="000000" w:themeColor="text1"/>
          <w:sz w:val="24"/>
          <w:szCs w:val="20"/>
          <w:u w:val="single"/>
        </w:rPr>
        <w:t xml:space="preserve">Projet 1 : </w:t>
      </w:r>
      <w:proofErr w:type="spellStart"/>
      <w:r w:rsidRPr="00170AC9">
        <w:rPr>
          <w:rFonts w:ascii="Arial" w:hAnsi="Arial" w:cs="Arial"/>
          <w:b/>
          <w:color w:val="000000" w:themeColor="text1"/>
          <w:sz w:val="24"/>
          <w:szCs w:val="20"/>
          <w:u w:val="single"/>
        </w:rPr>
        <w:t>Préfertibio</w:t>
      </w:r>
      <w:proofErr w:type="spellEnd"/>
    </w:p>
    <w:p w:rsidR="002F47F5" w:rsidRDefault="002F47F5">
      <w:pPr>
        <w:rPr>
          <w:rFonts w:ascii="Arial" w:hAnsi="Arial" w:cs="Arial"/>
          <w:bCs/>
          <w:color w:val="000000" w:themeColor="text1"/>
          <w:sz w:val="24"/>
          <w:szCs w:val="20"/>
        </w:rPr>
      </w:pPr>
      <w:r>
        <w:rPr>
          <w:rFonts w:ascii="Arial" w:hAnsi="Arial" w:cs="Arial"/>
          <w:bCs/>
          <w:color w:val="000000" w:themeColor="text1"/>
          <w:sz w:val="24"/>
          <w:szCs w:val="20"/>
        </w:rPr>
        <w:t>Ce projet de recherche appliquée vise à pr</w:t>
      </w:r>
      <w:r w:rsidRPr="002F47F5">
        <w:rPr>
          <w:rFonts w:ascii="Arial" w:hAnsi="Arial" w:cs="Arial"/>
          <w:bCs/>
          <w:color w:val="000000" w:themeColor="text1"/>
          <w:sz w:val="24"/>
          <w:szCs w:val="20"/>
        </w:rPr>
        <w:t>oposer une option innovante de gestion de la fertilisation azotée pour les</w:t>
      </w:r>
      <w:r>
        <w:rPr>
          <w:rFonts w:ascii="Arial" w:hAnsi="Arial" w:cs="Arial"/>
          <w:bCs/>
          <w:color w:val="000000" w:themeColor="text1"/>
          <w:sz w:val="24"/>
          <w:szCs w:val="20"/>
        </w:rPr>
        <w:t xml:space="preserve"> systèmes de grandes cultures sans élevage en agriculture biologique. Il s'agit de tester différentes modalités de fertilisation à base de matières organiques issues de la fauche de prairies temporaires, appelées dès lors « prairies fertilisantes ». Les essais mis en place en conditions réelles concerneront la culture de quinoa et la culture de céréales d'hiver. L'introduction de prairies temporaires comme tête de rotation sera également étudiée dans le cas de ces deux cultures. L'angle d'approche sera celui de la dynamique de l'azote afin d'optimiser la fertilisation azotée et de minimiser les pertes par lessivage qui sont une source de pollution. L'introduction de prairies fertilisantes dans la rotation permet d'augmenter l'autonomie en matière organique pour des systèmes de grandes cultures biologiques.</w:t>
      </w:r>
    </w:p>
    <w:p w:rsidR="00211F76" w:rsidRDefault="00211F76">
      <w:pPr>
        <w:rPr>
          <w:rFonts w:ascii="Arial" w:hAnsi="Arial" w:cs="Arial"/>
          <w:bCs/>
          <w:color w:val="000000" w:themeColor="text1"/>
          <w:sz w:val="24"/>
          <w:szCs w:val="20"/>
        </w:rPr>
      </w:pPr>
    </w:p>
    <w:p w:rsidR="002F47F5" w:rsidRPr="00170AC9" w:rsidRDefault="002F47F5">
      <w:pPr>
        <w:rPr>
          <w:rFonts w:ascii="Arial" w:hAnsi="Arial" w:cs="Arial"/>
          <w:b/>
          <w:color w:val="000000" w:themeColor="text1"/>
          <w:sz w:val="24"/>
          <w:szCs w:val="20"/>
          <w:u w:val="single"/>
        </w:rPr>
      </w:pPr>
      <w:r w:rsidRPr="00170AC9">
        <w:rPr>
          <w:rFonts w:ascii="Arial" w:hAnsi="Arial" w:cs="Arial"/>
          <w:b/>
          <w:color w:val="000000" w:themeColor="text1"/>
          <w:sz w:val="24"/>
          <w:szCs w:val="20"/>
          <w:u w:val="single"/>
        </w:rPr>
        <w:t>Projet 2 : Monitoring de la faune de plaine</w:t>
      </w:r>
    </w:p>
    <w:p w:rsidR="006F2B91" w:rsidRPr="006F2B91" w:rsidRDefault="006F2B91" w:rsidP="006F2B91">
      <w:pPr>
        <w:autoSpaceDE w:val="0"/>
        <w:autoSpaceDN w:val="0"/>
        <w:adjustRightInd w:val="0"/>
        <w:spacing w:after="0" w:line="240" w:lineRule="auto"/>
        <w:rPr>
          <w:rFonts w:ascii="Arial" w:hAnsi="Arial" w:cs="Arial"/>
          <w:kern w:val="0"/>
          <w:sz w:val="24"/>
          <w:szCs w:val="24"/>
        </w:rPr>
      </w:pPr>
      <w:r w:rsidRPr="006F2B91">
        <w:rPr>
          <w:rFonts w:ascii="Arial" w:hAnsi="Arial" w:cs="Arial"/>
          <w:kern w:val="0"/>
          <w:sz w:val="24"/>
          <w:szCs w:val="24"/>
        </w:rPr>
        <w:t>Par suite de l’intensification des pratiques agricoles, les espèces associées aux milieux de grandes</w:t>
      </w:r>
      <w:r>
        <w:rPr>
          <w:rFonts w:ascii="Arial" w:hAnsi="Arial" w:cs="Arial"/>
          <w:kern w:val="0"/>
          <w:sz w:val="24"/>
          <w:szCs w:val="24"/>
        </w:rPr>
        <w:t xml:space="preserve"> </w:t>
      </w:r>
      <w:r w:rsidRPr="006F2B91">
        <w:rPr>
          <w:rFonts w:ascii="Arial" w:hAnsi="Arial" w:cs="Arial"/>
          <w:kern w:val="0"/>
          <w:sz w:val="24"/>
          <w:szCs w:val="24"/>
        </w:rPr>
        <w:t>cultures présentent parmi les plus fortes tendances au déclin. Pour tenter d’enrayer la situation et</w:t>
      </w:r>
      <w:r>
        <w:rPr>
          <w:rFonts w:ascii="Arial" w:hAnsi="Arial" w:cs="Arial"/>
          <w:kern w:val="0"/>
          <w:sz w:val="24"/>
          <w:szCs w:val="24"/>
        </w:rPr>
        <w:t xml:space="preserve"> </w:t>
      </w:r>
      <w:r w:rsidRPr="006F2B91">
        <w:rPr>
          <w:rFonts w:ascii="Arial" w:hAnsi="Arial" w:cs="Arial"/>
          <w:kern w:val="0"/>
          <w:sz w:val="24"/>
          <w:szCs w:val="24"/>
        </w:rPr>
        <w:t>de proposer des solutions pertinentes, une meilleure compréhension des facteurs affectant la</w:t>
      </w:r>
      <w:r>
        <w:rPr>
          <w:rFonts w:ascii="Arial" w:hAnsi="Arial" w:cs="Arial"/>
          <w:kern w:val="0"/>
          <w:sz w:val="24"/>
          <w:szCs w:val="24"/>
        </w:rPr>
        <w:t xml:space="preserve"> </w:t>
      </w:r>
      <w:r w:rsidRPr="006F2B91">
        <w:rPr>
          <w:rFonts w:ascii="Arial" w:hAnsi="Arial" w:cs="Arial"/>
          <w:kern w:val="0"/>
          <w:sz w:val="24"/>
          <w:szCs w:val="24"/>
        </w:rPr>
        <w:t>survie des populations est nécessaire.</w:t>
      </w:r>
    </w:p>
    <w:p w:rsidR="006F2B91" w:rsidRDefault="006F2B91" w:rsidP="006F2B91">
      <w:pPr>
        <w:autoSpaceDE w:val="0"/>
        <w:autoSpaceDN w:val="0"/>
        <w:adjustRightInd w:val="0"/>
        <w:spacing w:after="0" w:line="240" w:lineRule="auto"/>
        <w:rPr>
          <w:rFonts w:ascii="Arial" w:hAnsi="Arial" w:cs="Arial"/>
          <w:kern w:val="0"/>
          <w:sz w:val="24"/>
          <w:szCs w:val="24"/>
        </w:rPr>
      </w:pPr>
      <w:r w:rsidRPr="006F2B91">
        <w:rPr>
          <w:rFonts w:ascii="Arial" w:hAnsi="Arial" w:cs="Arial"/>
          <w:kern w:val="0"/>
          <w:sz w:val="24"/>
          <w:szCs w:val="24"/>
        </w:rPr>
        <w:t>L’objectif de ce projet est de quantifier l’impact de plusieurs facteurs sur l’état de conservation</w:t>
      </w:r>
      <w:r>
        <w:rPr>
          <w:rFonts w:ascii="Arial" w:hAnsi="Arial" w:cs="Arial"/>
          <w:kern w:val="0"/>
          <w:sz w:val="24"/>
          <w:szCs w:val="24"/>
        </w:rPr>
        <w:t xml:space="preserve"> </w:t>
      </w:r>
      <w:r w:rsidRPr="006F2B91">
        <w:rPr>
          <w:rFonts w:ascii="Arial" w:hAnsi="Arial" w:cs="Arial"/>
          <w:kern w:val="0"/>
          <w:sz w:val="24"/>
          <w:szCs w:val="24"/>
        </w:rPr>
        <w:t>d’espèces typiques des milieux agricoles en déclin en Wallonie (Bruant jaune, Bruant proyer,</w:t>
      </w:r>
      <w:r>
        <w:rPr>
          <w:rFonts w:ascii="Arial" w:hAnsi="Arial" w:cs="Arial"/>
          <w:kern w:val="0"/>
          <w:sz w:val="24"/>
          <w:szCs w:val="24"/>
        </w:rPr>
        <w:t xml:space="preserve"> </w:t>
      </w:r>
      <w:r w:rsidRPr="006F2B91">
        <w:rPr>
          <w:rFonts w:ascii="Arial" w:hAnsi="Arial" w:cs="Arial"/>
          <w:kern w:val="0"/>
          <w:sz w:val="24"/>
          <w:szCs w:val="24"/>
        </w:rPr>
        <w:t xml:space="preserve">Alouette des champs, </w:t>
      </w:r>
      <w:proofErr w:type="spellStart"/>
      <w:r w:rsidRPr="006F2B91">
        <w:rPr>
          <w:rFonts w:ascii="Arial" w:hAnsi="Arial" w:cs="Arial"/>
          <w:kern w:val="0"/>
          <w:sz w:val="24"/>
          <w:szCs w:val="24"/>
        </w:rPr>
        <w:t>Bergeronette</w:t>
      </w:r>
      <w:proofErr w:type="spellEnd"/>
      <w:r w:rsidRPr="006F2B91">
        <w:rPr>
          <w:rFonts w:ascii="Arial" w:hAnsi="Arial" w:cs="Arial"/>
          <w:kern w:val="0"/>
          <w:sz w:val="24"/>
          <w:szCs w:val="24"/>
        </w:rPr>
        <w:t xml:space="preserve"> printanière, Perdrix grise, </w:t>
      </w:r>
      <w:r w:rsidRPr="006F2B91">
        <w:rPr>
          <w:rFonts w:ascii="Arial" w:hAnsi="Arial" w:cs="Arial"/>
          <w:kern w:val="0"/>
          <w:sz w:val="24"/>
          <w:szCs w:val="24"/>
        </w:rPr>
        <w:lastRenderedPageBreak/>
        <w:t>busards, Hibou des marais et Lièvre</w:t>
      </w:r>
      <w:r>
        <w:rPr>
          <w:rFonts w:ascii="Arial" w:hAnsi="Arial" w:cs="Arial"/>
          <w:kern w:val="0"/>
          <w:sz w:val="24"/>
          <w:szCs w:val="24"/>
        </w:rPr>
        <w:t xml:space="preserve"> </w:t>
      </w:r>
      <w:r w:rsidRPr="006F2B91">
        <w:rPr>
          <w:rFonts w:ascii="Arial" w:hAnsi="Arial" w:cs="Arial"/>
          <w:kern w:val="0"/>
          <w:sz w:val="24"/>
          <w:szCs w:val="24"/>
        </w:rPr>
        <w:t>d’Europe) et à formuler des propositions de modes de gestion compatibles sur base des résultats</w:t>
      </w:r>
      <w:r>
        <w:rPr>
          <w:rFonts w:ascii="Arial" w:hAnsi="Arial" w:cs="Arial"/>
          <w:kern w:val="0"/>
          <w:sz w:val="24"/>
          <w:szCs w:val="24"/>
        </w:rPr>
        <w:t xml:space="preserve"> </w:t>
      </w:r>
      <w:r w:rsidRPr="006F2B91">
        <w:rPr>
          <w:rFonts w:ascii="Arial" w:hAnsi="Arial" w:cs="Arial"/>
          <w:kern w:val="0"/>
          <w:sz w:val="24"/>
          <w:szCs w:val="24"/>
        </w:rPr>
        <w:t xml:space="preserve">obtenus. </w:t>
      </w:r>
    </w:p>
    <w:p w:rsidR="006F2B91" w:rsidRPr="006F2B91" w:rsidRDefault="006F2B91" w:rsidP="006F2B91">
      <w:pPr>
        <w:autoSpaceDE w:val="0"/>
        <w:autoSpaceDN w:val="0"/>
        <w:adjustRightInd w:val="0"/>
        <w:spacing w:after="0" w:line="240" w:lineRule="auto"/>
        <w:rPr>
          <w:rFonts w:ascii="Arial" w:hAnsi="Arial" w:cs="Arial"/>
          <w:kern w:val="0"/>
          <w:sz w:val="24"/>
          <w:szCs w:val="24"/>
        </w:rPr>
      </w:pPr>
    </w:p>
    <w:p w:rsidR="006F2B91" w:rsidRDefault="006F2B91" w:rsidP="006F2B91">
      <w:pPr>
        <w:autoSpaceDE w:val="0"/>
        <w:autoSpaceDN w:val="0"/>
        <w:adjustRightInd w:val="0"/>
        <w:spacing w:after="0" w:line="240" w:lineRule="auto"/>
        <w:rPr>
          <w:rFonts w:ascii="Arial" w:hAnsi="Arial" w:cs="Arial"/>
          <w:kern w:val="0"/>
          <w:sz w:val="24"/>
          <w:szCs w:val="24"/>
        </w:rPr>
      </w:pPr>
      <w:r w:rsidRPr="006F2B91">
        <w:rPr>
          <w:rFonts w:ascii="Arial" w:hAnsi="Arial" w:cs="Arial"/>
          <w:kern w:val="0"/>
          <w:sz w:val="24"/>
          <w:szCs w:val="24"/>
        </w:rPr>
        <w:t>Trois aspects seront étudiés :</w:t>
      </w:r>
    </w:p>
    <w:p w:rsidR="006F2B91" w:rsidRPr="002C59CE" w:rsidRDefault="006F2B91" w:rsidP="00D70804">
      <w:pPr>
        <w:pStyle w:val="Paragraphedeliste"/>
        <w:numPr>
          <w:ilvl w:val="0"/>
          <w:numId w:val="1"/>
        </w:numPr>
        <w:autoSpaceDE w:val="0"/>
        <w:autoSpaceDN w:val="0"/>
        <w:adjustRightInd w:val="0"/>
        <w:spacing w:after="0" w:line="240" w:lineRule="auto"/>
        <w:rPr>
          <w:rFonts w:ascii="Arial" w:hAnsi="Arial" w:cs="Arial"/>
          <w:kern w:val="0"/>
          <w:sz w:val="24"/>
          <w:szCs w:val="24"/>
        </w:rPr>
      </w:pPr>
      <w:proofErr w:type="gramStart"/>
      <w:r w:rsidRPr="002C59CE">
        <w:rPr>
          <w:rFonts w:ascii="Arial" w:hAnsi="Arial" w:cs="Arial"/>
          <w:kern w:val="0"/>
          <w:sz w:val="24"/>
          <w:szCs w:val="24"/>
        </w:rPr>
        <w:t>l’infrastructure</w:t>
      </w:r>
      <w:proofErr w:type="gramEnd"/>
      <w:r w:rsidRPr="002C59CE">
        <w:rPr>
          <w:rFonts w:ascii="Arial" w:hAnsi="Arial" w:cs="Arial"/>
          <w:kern w:val="0"/>
          <w:sz w:val="24"/>
          <w:szCs w:val="24"/>
        </w:rPr>
        <w:t xml:space="preserve"> agroécologique (MAEC, etc.) et taille des</w:t>
      </w:r>
      <w:r w:rsidR="002C59CE">
        <w:rPr>
          <w:rFonts w:ascii="Arial" w:hAnsi="Arial" w:cs="Arial"/>
          <w:kern w:val="0"/>
          <w:sz w:val="24"/>
          <w:szCs w:val="24"/>
        </w:rPr>
        <w:t xml:space="preserve"> </w:t>
      </w:r>
      <w:r w:rsidRPr="002C59CE">
        <w:rPr>
          <w:rFonts w:ascii="Arial" w:hAnsi="Arial" w:cs="Arial"/>
          <w:kern w:val="0"/>
          <w:sz w:val="24"/>
          <w:szCs w:val="24"/>
        </w:rPr>
        <w:t>parcelles ;</w:t>
      </w:r>
    </w:p>
    <w:p w:rsidR="006F2B91" w:rsidRPr="006F2B91" w:rsidRDefault="006F2B91" w:rsidP="006F2B91">
      <w:pPr>
        <w:pStyle w:val="Paragraphedeliste"/>
        <w:numPr>
          <w:ilvl w:val="0"/>
          <w:numId w:val="1"/>
        </w:numPr>
        <w:autoSpaceDE w:val="0"/>
        <w:autoSpaceDN w:val="0"/>
        <w:adjustRightInd w:val="0"/>
        <w:spacing w:after="0" w:line="240" w:lineRule="auto"/>
        <w:rPr>
          <w:rFonts w:ascii="Arial" w:hAnsi="Arial" w:cs="Arial"/>
          <w:kern w:val="0"/>
          <w:sz w:val="24"/>
          <w:szCs w:val="24"/>
        </w:rPr>
      </w:pPr>
      <w:proofErr w:type="gramStart"/>
      <w:r w:rsidRPr="006F2B91">
        <w:rPr>
          <w:rFonts w:ascii="Arial" w:hAnsi="Arial" w:cs="Arial"/>
          <w:kern w:val="0"/>
          <w:sz w:val="24"/>
          <w:szCs w:val="24"/>
        </w:rPr>
        <w:t>les</w:t>
      </w:r>
      <w:proofErr w:type="gramEnd"/>
      <w:r w:rsidRPr="006F2B91">
        <w:rPr>
          <w:rFonts w:ascii="Arial" w:hAnsi="Arial" w:cs="Arial"/>
          <w:kern w:val="0"/>
          <w:sz w:val="24"/>
          <w:szCs w:val="24"/>
        </w:rPr>
        <w:t xml:space="preserve"> pratiques de l’agriculture biologique;</w:t>
      </w:r>
    </w:p>
    <w:p w:rsidR="006F2B91" w:rsidRPr="006F2B91" w:rsidRDefault="006F2B91" w:rsidP="006F2B91">
      <w:pPr>
        <w:pStyle w:val="Paragraphedeliste"/>
        <w:numPr>
          <w:ilvl w:val="0"/>
          <w:numId w:val="1"/>
        </w:numPr>
        <w:autoSpaceDE w:val="0"/>
        <w:autoSpaceDN w:val="0"/>
        <w:adjustRightInd w:val="0"/>
        <w:spacing w:after="0" w:line="240" w:lineRule="auto"/>
        <w:rPr>
          <w:rFonts w:ascii="Arial" w:hAnsi="Arial" w:cs="Arial"/>
          <w:kern w:val="0"/>
          <w:sz w:val="24"/>
          <w:szCs w:val="24"/>
        </w:rPr>
      </w:pPr>
      <w:proofErr w:type="gramStart"/>
      <w:r w:rsidRPr="006F2B91">
        <w:rPr>
          <w:rFonts w:ascii="Arial" w:hAnsi="Arial" w:cs="Arial"/>
          <w:kern w:val="0"/>
          <w:sz w:val="24"/>
          <w:szCs w:val="24"/>
        </w:rPr>
        <w:t>l’impact</w:t>
      </w:r>
      <w:proofErr w:type="gramEnd"/>
      <w:r w:rsidRPr="006F2B91">
        <w:rPr>
          <w:rFonts w:ascii="Arial" w:hAnsi="Arial" w:cs="Arial"/>
          <w:kern w:val="0"/>
          <w:sz w:val="24"/>
          <w:szCs w:val="24"/>
        </w:rPr>
        <w:t xml:space="preserve"> des prédateurs opportunistes,</w:t>
      </w:r>
      <w:r>
        <w:rPr>
          <w:rFonts w:ascii="Arial" w:hAnsi="Arial" w:cs="Arial"/>
          <w:kern w:val="0"/>
          <w:sz w:val="24"/>
          <w:szCs w:val="24"/>
        </w:rPr>
        <w:t xml:space="preserve"> </w:t>
      </w:r>
      <w:r w:rsidRPr="006F2B91">
        <w:rPr>
          <w:rFonts w:ascii="Arial" w:hAnsi="Arial" w:cs="Arial"/>
          <w:kern w:val="0"/>
          <w:sz w:val="24"/>
          <w:szCs w:val="24"/>
        </w:rPr>
        <w:t>favorisés par l’anthropisation des milieux naturels (</w:t>
      </w:r>
      <w:r>
        <w:rPr>
          <w:rFonts w:ascii="Arial" w:hAnsi="Arial" w:cs="Arial"/>
          <w:kern w:val="0"/>
          <w:sz w:val="24"/>
          <w:szCs w:val="24"/>
        </w:rPr>
        <w:t>c</w:t>
      </w:r>
      <w:r w:rsidRPr="006F2B91">
        <w:rPr>
          <w:rFonts w:ascii="Arial" w:hAnsi="Arial" w:cs="Arial"/>
          <w:kern w:val="0"/>
          <w:sz w:val="24"/>
          <w:szCs w:val="24"/>
        </w:rPr>
        <w:t xml:space="preserve">orneille noire, </w:t>
      </w:r>
      <w:r>
        <w:rPr>
          <w:rFonts w:ascii="Arial" w:hAnsi="Arial" w:cs="Arial"/>
          <w:kern w:val="0"/>
          <w:sz w:val="24"/>
          <w:szCs w:val="24"/>
        </w:rPr>
        <w:t>c</w:t>
      </w:r>
      <w:r w:rsidRPr="006F2B91">
        <w:rPr>
          <w:rFonts w:ascii="Arial" w:hAnsi="Arial" w:cs="Arial"/>
          <w:kern w:val="0"/>
          <w:sz w:val="24"/>
          <w:szCs w:val="24"/>
        </w:rPr>
        <w:t xml:space="preserve">orbeau freux, </w:t>
      </w:r>
      <w:r>
        <w:rPr>
          <w:rFonts w:ascii="Arial" w:hAnsi="Arial" w:cs="Arial"/>
          <w:kern w:val="0"/>
          <w:sz w:val="24"/>
          <w:szCs w:val="24"/>
        </w:rPr>
        <w:t>r</w:t>
      </w:r>
      <w:r w:rsidRPr="006F2B91">
        <w:rPr>
          <w:rFonts w:ascii="Arial" w:hAnsi="Arial" w:cs="Arial"/>
          <w:kern w:val="0"/>
          <w:sz w:val="24"/>
          <w:szCs w:val="24"/>
        </w:rPr>
        <w:t>enard roux,</w:t>
      </w:r>
      <w:r>
        <w:rPr>
          <w:rFonts w:ascii="Arial" w:hAnsi="Arial" w:cs="Arial"/>
          <w:kern w:val="0"/>
          <w:sz w:val="24"/>
          <w:szCs w:val="24"/>
        </w:rPr>
        <w:t xml:space="preserve"> s</w:t>
      </w:r>
      <w:r w:rsidRPr="006F2B91">
        <w:rPr>
          <w:rFonts w:ascii="Arial" w:hAnsi="Arial" w:cs="Arial"/>
          <w:kern w:val="0"/>
          <w:sz w:val="24"/>
          <w:szCs w:val="24"/>
        </w:rPr>
        <w:t>anglier) sur les espèces cibles.</w:t>
      </w:r>
    </w:p>
    <w:p w:rsidR="006F2B91" w:rsidRDefault="006F2B91" w:rsidP="006F2B91">
      <w:pPr>
        <w:autoSpaceDE w:val="0"/>
        <w:autoSpaceDN w:val="0"/>
        <w:adjustRightInd w:val="0"/>
        <w:spacing w:after="0" w:line="240" w:lineRule="auto"/>
        <w:rPr>
          <w:rFonts w:ascii="Arial" w:hAnsi="Arial" w:cs="Arial"/>
          <w:i/>
          <w:iCs/>
          <w:kern w:val="0"/>
          <w:sz w:val="24"/>
          <w:szCs w:val="24"/>
        </w:rPr>
      </w:pPr>
    </w:p>
    <w:p w:rsidR="006F2B91" w:rsidRPr="006F2B91" w:rsidRDefault="006F2B91" w:rsidP="006F2B91">
      <w:pPr>
        <w:autoSpaceDE w:val="0"/>
        <w:autoSpaceDN w:val="0"/>
        <w:adjustRightInd w:val="0"/>
        <w:spacing w:after="0" w:line="240" w:lineRule="auto"/>
        <w:rPr>
          <w:rFonts w:ascii="Arial" w:hAnsi="Arial" w:cs="Arial"/>
          <w:kern w:val="0"/>
          <w:sz w:val="24"/>
          <w:szCs w:val="24"/>
        </w:rPr>
      </w:pPr>
      <w:r w:rsidRPr="006F2B91">
        <w:rPr>
          <w:rFonts w:ascii="Arial" w:hAnsi="Arial" w:cs="Arial"/>
          <w:kern w:val="0"/>
          <w:sz w:val="24"/>
          <w:szCs w:val="24"/>
        </w:rPr>
        <w:t>Plusieurs méthodes seront utilisées :</w:t>
      </w:r>
    </w:p>
    <w:p w:rsidR="006F2B91" w:rsidRPr="006F2B91" w:rsidRDefault="006F2B91" w:rsidP="006F2B91">
      <w:pPr>
        <w:pStyle w:val="Paragraphedeliste"/>
        <w:numPr>
          <w:ilvl w:val="0"/>
          <w:numId w:val="4"/>
        </w:numPr>
        <w:autoSpaceDE w:val="0"/>
        <w:autoSpaceDN w:val="0"/>
        <w:adjustRightInd w:val="0"/>
        <w:spacing w:after="0" w:line="240" w:lineRule="auto"/>
        <w:rPr>
          <w:rFonts w:ascii="Arial" w:hAnsi="Arial" w:cs="Arial"/>
          <w:kern w:val="0"/>
          <w:sz w:val="24"/>
          <w:szCs w:val="24"/>
        </w:rPr>
      </w:pPr>
      <w:r w:rsidRPr="006F2B91">
        <w:rPr>
          <w:rFonts w:ascii="Arial" w:hAnsi="Arial" w:cs="Arial"/>
          <w:kern w:val="0"/>
          <w:sz w:val="24"/>
          <w:szCs w:val="24"/>
        </w:rPr>
        <w:t>Indices d’abondance des espèces cibles</w:t>
      </w:r>
    </w:p>
    <w:p w:rsidR="006F2B91" w:rsidRPr="002C59CE" w:rsidRDefault="006F2B91" w:rsidP="001017EE">
      <w:pPr>
        <w:pStyle w:val="Paragraphedeliste"/>
        <w:numPr>
          <w:ilvl w:val="0"/>
          <w:numId w:val="4"/>
        </w:numPr>
        <w:autoSpaceDE w:val="0"/>
        <w:autoSpaceDN w:val="0"/>
        <w:adjustRightInd w:val="0"/>
        <w:spacing w:after="0" w:line="240" w:lineRule="auto"/>
        <w:rPr>
          <w:rFonts w:ascii="Arial" w:hAnsi="Arial" w:cs="Arial"/>
          <w:kern w:val="0"/>
          <w:sz w:val="24"/>
          <w:szCs w:val="24"/>
        </w:rPr>
      </w:pPr>
      <w:r w:rsidRPr="002C59CE">
        <w:rPr>
          <w:rFonts w:ascii="Arial" w:hAnsi="Arial" w:cs="Arial"/>
          <w:kern w:val="0"/>
          <w:sz w:val="24"/>
          <w:szCs w:val="24"/>
        </w:rPr>
        <w:t>Evaluation de la ressource alimentaire dans les différentes parcelles (</w:t>
      </w:r>
      <w:proofErr w:type="spellStart"/>
      <w:r w:rsidRPr="002C59CE">
        <w:rPr>
          <w:rFonts w:ascii="Arial" w:hAnsi="Arial" w:cs="Arial"/>
          <w:kern w:val="0"/>
          <w:sz w:val="24"/>
          <w:szCs w:val="24"/>
        </w:rPr>
        <w:t>macroinvertébrés</w:t>
      </w:r>
      <w:proofErr w:type="spellEnd"/>
      <w:r w:rsidRPr="002C59CE">
        <w:rPr>
          <w:rFonts w:ascii="Arial" w:hAnsi="Arial" w:cs="Arial"/>
          <w:kern w:val="0"/>
          <w:sz w:val="24"/>
          <w:szCs w:val="24"/>
        </w:rPr>
        <w:t xml:space="preserve"> et</w:t>
      </w:r>
      <w:r w:rsidR="002C59CE">
        <w:rPr>
          <w:rFonts w:ascii="Arial" w:hAnsi="Arial" w:cs="Arial"/>
          <w:kern w:val="0"/>
          <w:sz w:val="24"/>
          <w:szCs w:val="24"/>
        </w:rPr>
        <w:t xml:space="preserve"> </w:t>
      </w:r>
      <w:r w:rsidRPr="002C59CE">
        <w:rPr>
          <w:rFonts w:ascii="Arial" w:hAnsi="Arial" w:cs="Arial"/>
          <w:kern w:val="0"/>
          <w:sz w:val="24"/>
          <w:szCs w:val="24"/>
        </w:rPr>
        <w:t>rongeurs)</w:t>
      </w:r>
    </w:p>
    <w:p w:rsidR="006F2B91" w:rsidRPr="002C59CE" w:rsidRDefault="006F2B91" w:rsidP="005704CC">
      <w:pPr>
        <w:pStyle w:val="Paragraphedeliste"/>
        <w:numPr>
          <w:ilvl w:val="0"/>
          <w:numId w:val="4"/>
        </w:numPr>
        <w:autoSpaceDE w:val="0"/>
        <w:autoSpaceDN w:val="0"/>
        <w:adjustRightInd w:val="0"/>
        <w:spacing w:after="0" w:line="240" w:lineRule="auto"/>
        <w:rPr>
          <w:rFonts w:ascii="Arial" w:hAnsi="Arial" w:cs="Arial"/>
          <w:kern w:val="0"/>
          <w:sz w:val="24"/>
          <w:szCs w:val="24"/>
        </w:rPr>
      </w:pPr>
      <w:r w:rsidRPr="002C59CE">
        <w:rPr>
          <w:rFonts w:ascii="Arial" w:hAnsi="Arial" w:cs="Arial"/>
          <w:kern w:val="0"/>
          <w:sz w:val="24"/>
          <w:szCs w:val="24"/>
        </w:rPr>
        <w:t>Suivi par balise GPS afin d’évaluer l’utilisation de l’habitat à l’échelle locale par des espèces</w:t>
      </w:r>
      <w:r w:rsidR="002C59CE">
        <w:rPr>
          <w:rFonts w:ascii="Arial" w:hAnsi="Arial" w:cs="Arial"/>
          <w:kern w:val="0"/>
          <w:sz w:val="24"/>
          <w:szCs w:val="24"/>
        </w:rPr>
        <w:t xml:space="preserve"> </w:t>
      </w:r>
      <w:bookmarkStart w:id="0" w:name="_GoBack"/>
      <w:bookmarkEnd w:id="0"/>
      <w:r w:rsidRPr="002C59CE">
        <w:rPr>
          <w:rFonts w:ascii="Arial" w:hAnsi="Arial" w:cs="Arial"/>
          <w:kern w:val="0"/>
          <w:sz w:val="24"/>
          <w:szCs w:val="24"/>
        </w:rPr>
        <w:t>rares et emblématiques (busards, hibou des marais et bruant proyer)</w:t>
      </w:r>
    </w:p>
    <w:p w:rsidR="006F2B91" w:rsidRPr="006F2B91" w:rsidRDefault="006F2B91" w:rsidP="006F2B91">
      <w:pPr>
        <w:pStyle w:val="Paragraphedeliste"/>
        <w:numPr>
          <w:ilvl w:val="0"/>
          <w:numId w:val="4"/>
        </w:numPr>
        <w:autoSpaceDE w:val="0"/>
        <w:autoSpaceDN w:val="0"/>
        <w:adjustRightInd w:val="0"/>
        <w:spacing w:after="0" w:line="240" w:lineRule="auto"/>
        <w:rPr>
          <w:rFonts w:ascii="Arial" w:hAnsi="Arial" w:cs="Arial"/>
          <w:kern w:val="0"/>
          <w:sz w:val="24"/>
          <w:szCs w:val="24"/>
        </w:rPr>
      </w:pPr>
      <w:r w:rsidRPr="006F2B91">
        <w:rPr>
          <w:rFonts w:ascii="Arial" w:hAnsi="Arial" w:cs="Arial"/>
          <w:kern w:val="0"/>
          <w:sz w:val="24"/>
          <w:szCs w:val="24"/>
        </w:rPr>
        <w:t>Installation de faux-nids couplés à un piège photographique pour quantifier l’impact des</w:t>
      </w:r>
      <w:r>
        <w:rPr>
          <w:rFonts w:ascii="Arial" w:hAnsi="Arial" w:cs="Arial"/>
          <w:kern w:val="0"/>
          <w:sz w:val="24"/>
          <w:szCs w:val="24"/>
        </w:rPr>
        <w:t xml:space="preserve"> </w:t>
      </w:r>
      <w:r w:rsidRPr="006F2B91">
        <w:rPr>
          <w:rFonts w:ascii="Arial" w:hAnsi="Arial" w:cs="Arial"/>
          <w:kern w:val="0"/>
          <w:sz w:val="24"/>
          <w:szCs w:val="24"/>
        </w:rPr>
        <w:t>prédateurs sur le succès de reproduction des espèces au sein de différents micro-</w:t>
      </w:r>
      <w:proofErr w:type="gramStart"/>
      <w:r w:rsidRPr="006F2B91">
        <w:rPr>
          <w:rFonts w:ascii="Arial" w:hAnsi="Arial" w:cs="Arial"/>
          <w:kern w:val="0"/>
          <w:sz w:val="24"/>
          <w:szCs w:val="24"/>
        </w:rPr>
        <w:t>habitats;</w:t>
      </w:r>
      <w:proofErr w:type="gramEnd"/>
    </w:p>
    <w:p w:rsidR="006F2B91" w:rsidRPr="006F2B91" w:rsidRDefault="006F2B91" w:rsidP="006F2B91">
      <w:pPr>
        <w:pStyle w:val="Paragraphedeliste"/>
        <w:numPr>
          <w:ilvl w:val="0"/>
          <w:numId w:val="4"/>
        </w:num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S</w:t>
      </w:r>
      <w:r w:rsidRPr="006F2B91">
        <w:rPr>
          <w:rFonts w:ascii="Arial" w:hAnsi="Arial" w:cs="Arial"/>
          <w:kern w:val="0"/>
          <w:sz w:val="24"/>
          <w:szCs w:val="24"/>
        </w:rPr>
        <w:t>uivi par balises GPS de corneilles et renards.</w:t>
      </w:r>
    </w:p>
    <w:p w:rsidR="006F2B91" w:rsidRPr="006F2B91" w:rsidRDefault="006F2B91" w:rsidP="006F2B91">
      <w:pPr>
        <w:pStyle w:val="Paragraphedeliste"/>
        <w:numPr>
          <w:ilvl w:val="0"/>
          <w:numId w:val="4"/>
        </w:numPr>
        <w:autoSpaceDE w:val="0"/>
        <w:autoSpaceDN w:val="0"/>
        <w:adjustRightInd w:val="0"/>
        <w:spacing w:after="0" w:line="240" w:lineRule="auto"/>
        <w:rPr>
          <w:rFonts w:ascii="Arial" w:hAnsi="Arial" w:cs="Arial"/>
          <w:kern w:val="0"/>
          <w:sz w:val="24"/>
          <w:szCs w:val="24"/>
        </w:rPr>
      </w:pPr>
      <w:r w:rsidRPr="006F2B91">
        <w:rPr>
          <w:rFonts w:ascii="Arial" w:hAnsi="Arial" w:cs="Arial"/>
          <w:kern w:val="0"/>
          <w:sz w:val="24"/>
          <w:szCs w:val="24"/>
        </w:rPr>
        <w:t xml:space="preserve">Utilisation de </w:t>
      </w:r>
      <w:proofErr w:type="spellStart"/>
      <w:r w:rsidRPr="006F2B91">
        <w:rPr>
          <w:rFonts w:ascii="Arial" w:hAnsi="Arial" w:cs="Arial"/>
          <w:kern w:val="0"/>
          <w:sz w:val="24"/>
          <w:szCs w:val="24"/>
        </w:rPr>
        <w:t>drônes</w:t>
      </w:r>
      <w:proofErr w:type="spellEnd"/>
      <w:r w:rsidRPr="006F2B91">
        <w:rPr>
          <w:rFonts w:ascii="Arial" w:hAnsi="Arial" w:cs="Arial"/>
          <w:kern w:val="0"/>
          <w:sz w:val="24"/>
          <w:szCs w:val="24"/>
        </w:rPr>
        <w:t xml:space="preserve"> équipés de caméras thermiques et parcours de la parcelle lors des</w:t>
      </w:r>
      <w:r>
        <w:rPr>
          <w:rFonts w:ascii="Arial" w:hAnsi="Arial" w:cs="Arial"/>
          <w:kern w:val="0"/>
          <w:sz w:val="24"/>
          <w:szCs w:val="24"/>
        </w:rPr>
        <w:t xml:space="preserve"> </w:t>
      </w:r>
      <w:r w:rsidRPr="006F2B91">
        <w:rPr>
          <w:rFonts w:ascii="Arial" w:hAnsi="Arial" w:cs="Arial"/>
          <w:kern w:val="0"/>
          <w:sz w:val="24"/>
          <w:szCs w:val="24"/>
        </w:rPr>
        <w:t>travaux mécaniques afin d’évaluer l’impact du désherbage mécanique en AB et de</w:t>
      </w:r>
      <w:r>
        <w:rPr>
          <w:rFonts w:ascii="Arial" w:hAnsi="Arial" w:cs="Arial"/>
          <w:kern w:val="0"/>
          <w:sz w:val="24"/>
          <w:szCs w:val="24"/>
        </w:rPr>
        <w:t xml:space="preserve"> </w:t>
      </w:r>
      <w:r w:rsidRPr="006F2B91">
        <w:rPr>
          <w:rFonts w:ascii="Arial" w:hAnsi="Arial" w:cs="Arial"/>
          <w:kern w:val="0"/>
          <w:sz w:val="24"/>
          <w:szCs w:val="24"/>
        </w:rPr>
        <w:t>quantifier la mortalité éventuelle (diverses modalités dont vitesse d’intervention, barre</w:t>
      </w:r>
      <w:r>
        <w:rPr>
          <w:rFonts w:ascii="Arial" w:hAnsi="Arial" w:cs="Arial"/>
          <w:kern w:val="0"/>
          <w:sz w:val="24"/>
          <w:szCs w:val="24"/>
        </w:rPr>
        <w:t xml:space="preserve"> </w:t>
      </w:r>
      <w:r w:rsidRPr="006F2B91">
        <w:rPr>
          <w:rFonts w:ascii="Arial" w:hAnsi="Arial" w:cs="Arial"/>
          <w:kern w:val="0"/>
          <w:sz w:val="24"/>
          <w:szCs w:val="24"/>
        </w:rPr>
        <w:t>d’effarouchement)</w:t>
      </w:r>
      <w:r>
        <w:rPr>
          <w:rFonts w:ascii="Arial" w:hAnsi="Arial" w:cs="Arial"/>
          <w:kern w:val="0"/>
          <w:sz w:val="24"/>
          <w:szCs w:val="24"/>
        </w:rPr>
        <w:t>.</w:t>
      </w:r>
    </w:p>
    <w:p w:rsidR="00170AC9" w:rsidRDefault="00170AC9" w:rsidP="00170AC9">
      <w:pPr>
        <w:autoSpaceDE w:val="0"/>
        <w:autoSpaceDN w:val="0"/>
        <w:adjustRightInd w:val="0"/>
        <w:spacing w:after="0" w:line="240" w:lineRule="auto"/>
        <w:rPr>
          <w:rFonts w:ascii="Arial" w:hAnsi="Arial" w:cs="Arial"/>
          <w:kern w:val="0"/>
          <w:sz w:val="24"/>
          <w:szCs w:val="24"/>
        </w:rPr>
      </w:pPr>
    </w:p>
    <w:p w:rsidR="002F47F5" w:rsidRPr="00170AC9" w:rsidRDefault="006F2B91" w:rsidP="00170AC9">
      <w:pPr>
        <w:autoSpaceDE w:val="0"/>
        <w:autoSpaceDN w:val="0"/>
        <w:adjustRightInd w:val="0"/>
        <w:spacing w:after="0" w:line="240" w:lineRule="auto"/>
        <w:rPr>
          <w:rFonts w:ascii="Arial" w:hAnsi="Arial" w:cs="Arial"/>
          <w:kern w:val="0"/>
          <w:sz w:val="24"/>
          <w:szCs w:val="24"/>
        </w:rPr>
      </w:pPr>
      <w:r w:rsidRPr="00170AC9">
        <w:rPr>
          <w:rFonts w:ascii="Arial" w:hAnsi="Arial" w:cs="Arial"/>
          <w:kern w:val="0"/>
          <w:sz w:val="24"/>
          <w:szCs w:val="24"/>
        </w:rPr>
        <w:t>En parallèle, des outils de monitoring simplifiés à destination des gestionnaires (agriculteurs,</w:t>
      </w:r>
      <w:r w:rsidR="00170AC9" w:rsidRPr="00170AC9">
        <w:rPr>
          <w:rFonts w:ascii="Arial" w:hAnsi="Arial" w:cs="Arial"/>
          <w:kern w:val="0"/>
          <w:sz w:val="24"/>
          <w:szCs w:val="24"/>
        </w:rPr>
        <w:t xml:space="preserve"> </w:t>
      </w:r>
      <w:r w:rsidRPr="00170AC9">
        <w:rPr>
          <w:rFonts w:ascii="Arial" w:hAnsi="Arial" w:cs="Arial"/>
          <w:kern w:val="0"/>
          <w:sz w:val="24"/>
          <w:szCs w:val="24"/>
        </w:rPr>
        <w:t>chasseurs) seront développés pour assurer un suivi pérenne de ces espèces en Wallonie.</w:t>
      </w:r>
    </w:p>
    <w:sectPr w:rsidR="002F47F5" w:rsidRPr="00170A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72A2"/>
    <w:multiLevelType w:val="hybridMultilevel"/>
    <w:tmpl w:val="E5988E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EB36410"/>
    <w:multiLevelType w:val="hybridMultilevel"/>
    <w:tmpl w:val="6DA6198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A1E05E2"/>
    <w:multiLevelType w:val="hybridMultilevel"/>
    <w:tmpl w:val="0DB89B04"/>
    <w:lvl w:ilvl="0" w:tplc="3466A54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A7A4834"/>
    <w:multiLevelType w:val="hybridMultilevel"/>
    <w:tmpl w:val="7A1C23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F5"/>
    <w:rsid w:val="00170AC9"/>
    <w:rsid w:val="00211F76"/>
    <w:rsid w:val="002C59CE"/>
    <w:rsid w:val="002F47F5"/>
    <w:rsid w:val="005C46D6"/>
    <w:rsid w:val="006F2B91"/>
    <w:rsid w:val="00F07A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B680"/>
  <w15:chartTrackingRefBased/>
  <w15:docId w15:val="{DDEE1E46-369E-449C-B322-E5F62B1D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2B91"/>
    <w:pPr>
      <w:ind w:left="720"/>
      <w:contextualSpacing/>
    </w:pPr>
  </w:style>
  <w:style w:type="character" w:styleId="Lienhypertexte">
    <w:name w:val="Hyperlink"/>
    <w:basedOn w:val="Policepardfaut"/>
    <w:uiPriority w:val="99"/>
    <w:unhideWhenUsed/>
    <w:rsid w:val="005C46D6"/>
    <w:rPr>
      <w:color w:val="0563C1" w:themeColor="hyperlink"/>
      <w:u w:val="single"/>
    </w:rPr>
  </w:style>
  <w:style w:type="character" w:styleId="Mentionnonrsolue">
    <w:name w:val="Unresolved Mention"/>
    <w:basedOn w:val="Policepardfaut"/>
    <w:uiPriority w:val="99"/>
    <w:semiHidden/>
    <w:unhideWhenUsed/>
    <w:rsid w:val="005C4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54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ioaa.b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oaa.bio" TargetMode="External"/><Relationship Id="rId5" Type="http://schemas.openxmlformats.org/officeDocument/2006/relationships/hyperlink" Target="mailto:eddy.montignies@brioaa.bi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662</Words>
  <Characters>3647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montignies</dc:creator>
  <cp:keywords/>
  <dc:description/>
  <cp:lastModifiedBy>Cécile Thonar</cp:lastModifiedBy>
  <cp:revision>3</cp:revision>
  <dcterms:created xsi:type="dcterms:W3CDTF">2023-10-19T19:55:00Z</dcterms:created>
  <dcterms:modified xsi:type="dcterms:W3CDTF">2023-10-29T13:32:00Z</dcterms:modified>
</cp:coreProperties>
</file>